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25FF" w14:textId="224308DB" w:rsidR="0085513E" w:rsidRDefault="006C0D18">
      <w:pPr>
        <w:pStyle w:val="Titre"/>
      </w:pPr>
      <w:bookmarkStart w:id="0" w:name="_heading=h.3znysh7" w:colFirst="0" w:colLast="0"/>
      <w:bookmarkEnd w:id="0"/>
      <w:r>
        <w:t xml:space="preserve">RÉPERTOIRE DE SUBVENTIONS : RURLS                    </w:t>
      </w:r>
      <w:proofErr w:type="gramStart"/>
      <w:r w:rsidR="00B14922">
        <w:t>Février</w:t>
      </w:r>
      <w:proofErr w:type="gramEnd"/>
      <w:r>
        <w:t xml:space="preserve"> 2022</w:t>
      </w:r>
    </w:p>
    <w:p w14:paraId="520F6EAB" w14:textId="77777777" w:rsidR="0085513E" w:rsidRDefault="0085513E"/>
    <w:p w14:paraId="35157774" w14:textId="77777777" w:rsidR="0085513E" w:rsidRDefault="006C0D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TABLE DES MATIÈRES</w:t>
      </w:r>
    </w:p>
    <w:p w14:paraId="1394751C" w14:textId="77777777" w:rsidR="0085513E" w:rsidRDefault="0085513E">
      <w:pPr>
        <w:rPr>
          <w:rFonts w:ascii="Roboto" w:eastAsia="Roboto" w:hAnsi="Roboto" w:cs="Roboto"/>
          <w:sz w:val="20"/>
          <w:szCs w:val="20"/>
        </w:rPr>
      </w:pPr>
    </w:p>
    <w:sdt>
      <w:sdtPr>
        <w:id w:val="-38434930"/>
        <w:docPartObj>
          <w:docPartGallery w:val="Table of Contents"/>
          <w:docPartUnique/>
        </w:docPartObj>
      </w:sdtPr>
      <w:sdtEndPr/>
      <w:sdtContent>
        <w:p w14:paraId="33507AF8" w14:textId="64523056" w:rsidR="00641C72" w:rsidRPr="00DC4B7C" w:rsidRDefault="006C0D18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94112046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COVID-19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_Toc94112046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2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8A3EDB" w14:textId="7382D6DD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47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ACCESSIBILITÉ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_Toc94112047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2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9A2B55" w14:textId="669C062D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48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AMÉNAGEMENTS ET ÉQUIPEMENTS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_Toc94112048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3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7D1233" w14:textId="79D14D34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49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BÉNÉV</w:t>
            </w:r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O</w:t>
            </w:r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LAT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_Toc94112049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4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3022D0" w14:textId="0255563A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50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DONS ET COMMANDITES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_Toc94112050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4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B4822B" w14:textId="668C9CF5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51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ÉVÉNEMENTS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_Toc94112051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5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F28828" w14:textId="69B6457E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52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ENVIRONNEMENT-LOISIR SCIENTIFIQUE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_Toc94112052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5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5E4CE2" w14:textId="30D696D1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53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LOISIR CULTUREL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_Toc94112053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5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B85895" w14:textId="7CDF0901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54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RESSOURCES HUMAINES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_Toc94112054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6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4E47" w14:textId="0502D7BC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55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SPORT, ACTIVITÉ PHYSIQUE ET SAINES HABITUDES DE VIE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_Toc94112055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7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66E743" w14:textId="6EBEA7EA" w:rsidR="00641C72" w:rsidRPr="00DC4B7C" w:rsidRDefault="0022323B">
          <w:pPr>
            <w:pStyle w:val="TM1"/>
            <w:tabs>
              <w:tab w:val="right" w:pos="8630"/>
            </w:tabs>
            <w:rPr>
              <w:rFonts w:ascii="Roboto" w:eastAsiaTheme="minorEastAsia" w:hAnsi="Roboto" w:cstheme="minorBidi"/>
              <w:noProof/>
              <w:sz w:val="22"/>
              <w:szCs w:val="22"/>
            </w:rPr>
          </w:pPr>
          <w:hyperlink w:anchor="_Toc94112056" w:history="1">
            <w:r w:rsidR="00641C72" w:rsidRPr="00DC4B7C">
              <w:rPr>
                <w:rStyle w:val="Lienhypertexte"/>
                <w:rFonts w:ascii="Roboto" w:hAnsi="Roboto"/>
                <w:noProof/>
                <w:sz w:val="22"/>
                <w:szCs w:val="22"/>
              </w:rPr>
              <w:t>DÉVELOPPEMENT GÉNÉRAL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ab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begin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instrText xml:space="preserve"> PAGEREF _Toc94112056 \h </w:instrTex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separate"/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t>7</w:t>
            </w:r>
            <w:r w:rsidR="00641C72" w:rsidRPr="00DC4B7C">
              <w:rPr>
                <w:rFonts w:ascii="Roboto" w:hAnsi="Robo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C2DDA3" w14:textId="02EB349A" w:rsidR="00641C72" w:rsidRDefault="0022323B">
          <w:pPr>
            <w:pStyle w:val="TM1"/>
            <w:tabs>
              <w:tab w:val="righ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12057" w:history="1">
            <w:r w:rsidR="00641C72" w:rsidRPr="00C7330D">
              <w:rPr>
                <w:rStyle w:val="Lienhypertexte"/>
                <w:noProof/>
              </w:rPr>
              <w:t>TOURISME</w:t>
            </w:r>
            <w:r w:rsidR="00641C72">
              <w:rPr>
                <w:noProof/>
                <w:webHidden/>
              </w:rPr>
              <w:tab/>
            </w:r>
            <w:r w:rsidR="00641C72">
              <w:rPr>
                <w:noProof/>
                <w:webHidden/>
              </w:rPr>
              <w:fldChar w:fldCharType="begin"/>
            </w:r>
            <w:r w:rsidR="00641C72">
              <w:rPr>
                <w:noProof/>
                <w:webHidden/>
              </w:rPr>
              <w:instrText xml:space="preserve"> PAGEREF _Toc94112057 \h </w:instrText>
            </w:r>
            <w:r w:rsidR="00641C72">
              <w:rPr>
                <w:noProof/>
                <w:webHidden/>
              </w:rPr>
            </w:r>
            <w:r w:rsidR="00641C72">
              <w:rPr>
                <w:noProof/>
                <w:webHidden/>
              </w:rPr>
              <w:fldChar w:fldCharType="separate"/>
            </w:r>
            <w:r w:rsidR="00641C72">
              <w:rPr>
                <w:noProof/>
                <w:webHidden/>
              </w:rPr>
              <w:t>8</w:t>
            </w:r>
            <w:r w:rsidR="00641C72">
              <w:rPr>
                <w:noProof/>
                <w:webHidden/>
              </w:rPr>
              <w:fldChar w:fldCharType="end"/>
            </w:r>
          </w:hyperlink>
        </w:p>
        <w:p w14:paraId="47131098" w14:textId="73BDB06C" w:rsidR="0085513E" w:rsidRDefault="006C0D18">
          <w:pPr>
            <w:rPr>
              <w:rFonts w:ascii="Roboto" w:eastAsia="Roboto" w:hAnsi="Roboto" w:cs="Roboto"/>
              <w:sz w:val="20"/>
              <w:szCs w:val="20"/>
            </w:rPr>
          </w:pPr>
          <w:r>
            <w:fldChar w:fldCharType="end"/>
          </w:r>
        </w:p>
      </w:sdtContent>
    </w:sdt>
    <w:p w14:paraId="41706DD6" w14:textId="77777777" w:rsidR="0085513E" w:rsidRDefault="0085513E">
      <w:pPr>
        <w:rPr>
          <w:rFonts w:ascii="Roboto" w:eastAsia="Roboto" w:hAnsi="Roboto" w:cs="Roboto"/>
          <w:sz w:val="20"/>
          <w:szCs w:val="20"/>
        </w:rPr>
      </w:pPr>
    </w:p>
    <w:p w14:paraId="113283AF" w14:textId="77777777" w:rsidR="0085513E" w:rsidRDefault="0085513E"/>
    <w:p w14:paraId="59F29B5A" w14:textId="77777777" w:rsidR="0085513E" w:rsidRDefault="0085513E"/>
    <w:p w14:paraId="4B3EB02C" w14:textId="77777777" w:rsidR="0085513E" w:rsidRDefault="0085513E">
      <w:bookmarkStart w:id="1" w:name="_heading=h.30j0zll" w:colFirst="0" w:colLast="0"/>
      <w:bookmarkEnd w:id="1"/>
    </w:p>
    <w:p w14:paraId="3EF97814" w14:textId="77777777" w:rsidR="0085513E" w:rsidRDefault="0085513E"/>
    <w:p w14:paraId="038066EB" w14:textId="77777777" w:rsidR="0085513E" w:rsidRDefault="0085513E"/>
    <w:p w14:paraId="54DE147F" w14:textId="00B78876" w:rsidR="0085513E" w:rsidRDefault="0085513E" w:rsidP="00474000"/>
    <w:p w14:paraId="1BFAD49C" w14:textId="00BB31EE" w:rsidR="00B14922" w:rsidRDefault="00B14922" w:rsidP="00474000"/>
    <w:p w14:paraId="28771A7E" w14:textId="4BA70A01" w:rsidR="00B14922" w:rsidRDefault="00B14922" w:rsidP="00474000"/>
    <w:p w14:paraId="6237A13A" w14:textId="2DF7F3FB" w:rsidR="00B14922" w:rsidRDefault="00B14922" w:rsidP="00474000"/>
    <w:p w14:paraId="1C57B76E" w14:textId="350F0FF3" w:rsidR="00B14922" w:rsidRDefault="00B14922" w:rsidP="00474000"/>
    <w:p w14:paraId="1DE3B2FF" w14:textId="73040408" w:rsidR="00B14922" w:rsidRDefault="00B14922" w:rsidP="00474000"/>
    <w:p w14:paraId="7C1B9AF8" w14:textId="4157E80F" w:rsidR="00B14922" w:rsidRDefault="00B14922" w:rsidP="00474000"/>
    <w:p w14:paraId="646E70DF" w14:textId="5E561C4B" w:rsidR="00B14922" w:rsidRDefault="00B14922" w:rsidP="00474000"/>
    <w:p w14:paraId="28885EBC" w14:textId="296155DA" w:rsidR="00B14922" w:rsidRDefault="00B14922" w:rsidP="00474000"/>
    <w:p w14:paraId="16275CD2" w14:textId="7C69B8FB" w:rsidR="00B14922" w:rsidRDefault="00B14922" w:rsidP="00474000"/>
    <w:p w14:paraId="7EEA8066" w14:textId="22719FFF" w:rsidR="00B14922" w:rsidRDefault="00B14922" w:rsidP="00474000"/>
    <w:p w14:paraId="7C13AF35" w14:textId="0913CA97" w:rsidR="00B14922" w:rsidRDefault="00B14922" w:rsidP="00474000"/>
    <w:p w14:paraId="574FB07C" w14:textId="77777777" w:rsidR="00B14922" w:rsidRDefault="00B14922" w:rsidP="00474000"/>
    <w:p w14:paraId="66C53CC0" w14:textId="77777777" w:rsidR="0085513E" w:rsidRPr="00474000" w:rsidRDefault="006C0D18" w:rsidP="00474000">
      <w:pPr>
        <w:pStyle w:val="Titre1"/>
      </w:pPr>
      <w:bookmarkStart w:id="2" w:name="_Toc94112046"/>
      <w:r>
        <w:lastRenderedPageBreak/>
        <w:t>COVID-19</w:t>
      </w:r>
      <w:bookmarkEnd w:id="2"/>
    </w:p>
    <w:p w14:paraId="37B8922E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3ECCAEED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</w:rPr>
      </w:pPr>
      <w:bookmarkStart w:id="3" w:name="_heading=h.2et92p0" w:colFirst="0" w:colLast="0"/>
      <w:bookmarkEnd w:id="3"/>
      <w:r w:rsidRPr="00474000">
        <w:rPr>
          <w:rFonts w:ascii="Roboto" w:eastAsia="Roboto" w:hAnsi="Roboto" w:cs="Roboto"/>
          <w:b/>
          <w:sz w:val="20"/>
          <w:szCs w:val="20"/>
          <w:highlight w:val="green"/>
        </w:rPr>
        <w:t>Mise à jour</w:t>
      </w:r>
      <w:r w:rsidRPr="00474000">
        <w:rPr>
          <w:rFonts w:ascii="Roboto" w:hAnsi="Roboto"/>
          <w:sz w:val="20"/>
          <w:szCs w:val="20"/>
        </w:rPr>
        <w:t xml:space="preserve"> </w:t>
      </w:r>
      <w:hyperlink r:id="rId8" w:anchor="c72304">
        <w:r w:rsidRPr="00474000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Aide d’urgence aux petites et moyennes entreprises (COVID-19</w:t>
        </w:r>
      </w:hyperlink>
      <w:hyperlink r:id="rId9" w:anchor="c72304">
        <w:r w:rsidRPr="00474000">
          <w:rPr>
            <w:rFonts w:ascii="Roboto" w:eastAsia="Roboto" w:hAnsi="Roboto" w:cs="Roboto"/>
            <w:color w:val="1E4D78"/>
            <w:sz w:val="20"/>
            <w:szCs w:val="20"/>
            <w:highlight w:val="white"/>
            <w:u w:val="single"/>
          </w:rPr>
          <w:t>)</w:t>
        </w:r>
      </w:hyperlink>
      <w:hyperlink r:id="rId10" w:anchor="c72304">
        <w:r w:rsidRPr="00474000">
          <w:rPr>
            <w:rFonts w:ascii="Roboto" w:eastAsia="Roboto" w:hAnsi="Roboto" w:cs="Roboto"/>
            <w:color w:val="1E4D78"/>
            <w:sz w:val="20"/>
            <w:szCs w:val="20"/>
            <w:highlight w:val="white"/>
          </w:rPr>
          <w:t xml:space="preserve"> </w:t>
        </w:r>
      </w:hyperlink>
      <w:r w:rsidRPr="00474000">
        <w:rPr>
          <w:rFonts w:ascii="Roboto" w:eastAsia="Roboto" w:hAnsi="Roboto" w:cs="Roboto"/>
          <w:color w:val="1E4D78"/>
          <w:sz w:val="20"/>
          <w:szCs w:val="20"/>
          <w:highlight w:val="white"/>
        </w:rPr>
        <w:t xml:space="preserve">(PAUPME) </w:t>
      </w:r>
      <w:r w:rsidRPr="00474000">
        <w:rPr>
          <w:rFonts w:ascii="Roboto" w:eastAsia="Roboto" w:hAnsi="Roboto" w:cs="Roboto"/>
          <w:sz w:val="20"/>
          <w:szCs w:val="20"/>
          <w:highlight w:val="yellow"/>
        </w:rPr>
        <w:t xml:space="preserve">Les demandes d’aide financière devront être reçues au plus tard quatre semaines après la reprise des activités des entreprises visées par un ordre de fermeture. </w:t>
      </w:r>
    </w:p>
    <w:p w14:paraId="4D5F8720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</w:rPr>
      </w:pPr>
      <w:bookmarkStart w:id="4" w:name="_heading=h.ce2o8r82sd5m" w:colFirst="0" w:colLast="0"/>
      <w:bookmarkEnd w:id="4"/>
      <w:r w:rsidRPr="00474000">
        <w:rPr>
          <w:rFonts w:ascii="Roboto" w:eastAsia="Roboto" w:hAnsi="Roboto" w:cs="Roboto"/>
          <w:sz w:val="20"/>
          <w:szCs w:val="20"/>
        </w:rPr>
        <w:t xml:space="preserve">Organismes admissibles : COOP, OBNL, PRIVÉ </w:t>
      </w:r>
    </w:p>
    <w:p w14:paraId="64CFA5F9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</w:rPr>
      </w:pPr>
      <w:bookmarkStart w:id="5" w:name="_heading=h.jap64g8c7n6w" w:colFirst="0" w:colLast="0"/>
      <w:bookmarkEnd w:id="5"/>
    </w:p>
    <w:p w14:paraId="0D1F2903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r w:rsidRPr="00474000">
        <w:rPr>
          <w:rFonts w:ascii="Roboto" w:eastAsia="Roboto" w:hAnsi="Roboto" w:cs="Roboto"/>
          <w:b/>
          <w:sz w:val="20"/>
          <w:szCs w:val="20"/>
          <w:highlight w:val="green"/>
        </w:rPr>
        <w:t>Mise à jour</w:t>
      </w:r>
      <w:r w:rsidRPr="00474000">
        <w:rPr>
          <w:rFonts w:ascii="Roboto" w:hAnsi="Roboto"/>
          <w:sz w:val="20"/>
          <w:szCs w:val="20"/>
        </w:rPr>
        <w:t xml:space="preserve"> </w:t>
      </w:r>
      <w:hyperlink r:id="rId11">
        <w:r w:rsidRPr="00474000">
          <w:rPr>
            <w:rFonts w:ascii="Roboto" w:eastAsia="Roboto" w:hAnsi="Roboto" w:cs="Roboto"/>
            <w:sz w:val="20"/>
            <w:szCs w:val="20"/>
            <w:u w:val="single"/>
          </w:rPr>
          <w:t>Programme de crédit pour les secteurs très touchés (PCSTT)</w:t>
        </w:r>
      </w:hyperlink>
      <w:r w:rsidRPr="00474000">
        <w:rPr>
          <w:rFonts w:ascii="Roboto" w:eastAsia="Roboto" w:hAnsi="Roboto" w:cs="Roboto"/>
          <w:sz w:val="20"/>
          <w:szCs w:val="20"/>
        </w:rPr>
        <w:t xml:space="preserve"> </w:t>
      </w:r>
      <w:r w:rsidRPr="00474000">
        <w:rPr>
          <w:rFonts w:ascii="Roboto" w:eastAsia="Roboto" w:hAnsi="Roboto" w:cs="Roboto"/>
          <w:sz w:val="20"/>
          <w:szCs w:val="20"/>
          <w:highlight w:val="yellow"/>
        </w:rPr>
        <w:t>(Non mentionnée)</w:t>
      </w:r>
    </w:p>
    <w:p w14:paraId="7F750C9C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</w:rPr>
      </w:pPr>
      <w:r w:rsidRPr="00474000"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4871C989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04D7931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72F2045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r w:rsidRPr="00474000">
        <w:rPr>
          <w:rFonts w:ascii="Roboto" w:eastAsia="Roboto" w:hAnsi="Roboto" w:cs="Roboto"/>
          <w:b/>
          <w:sz w:val="20"/>
          <w:szCs w:val="20"/>
          <w:highlight w:val="green"/>
        </w:rPr>
        <w:t xml:space="preserve">Mise à jour </w:t>
      </w:r>
      <w:hyperlink r:id="rId12" w:anchor="entreprises">
        <w:r w:rsidRPr="00474000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financement pour les moyennes entreprises</w:t>
        </w:r>
      </w:hyperlink>
      <w:r w:rsidRPr="00474000"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</w:t>
      </w:r>
      <w:r w:rsidRPr="00474000">
        <w:rPr>
          <w:rFonts w:ascii="Roboto" w:eastAsia="Roboto" w:hAnsi="Roboto" w:cs="Roboto"/>
          <w:sz w:val="20"/>
          <w:szCs w:val="20"/>
          <w:highlight w:val="yellow"/>
        </w:rPr>
        <w:t>(Non Mentionnée)</w:t>
      </w:r>
    </w:p>
    <w:p w14:paraId="75F5DE3D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 w:rsidRPr="00474000"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 et conditions: </w:t>
      </w:r>
      <w:r w:rsidRPr="00474000">
        <w:rPr>
          <w:rFonts w:ascii="Roboto" w:eastAsia="Roboto" w:hAnsi="Roboto" w:cs="Roboto"/>
          <w:sz w:val="20"/>
          <w:szCs w:val="20"/>
        </w:rPr>
        <w:t>COOP, OBNL, PRIVÉ</w:t>
      </w:r>
    </w:p>
    <w:p w14:paraId="745BCEEE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11E7B93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  <w:u w:val="single"/>
        </w:rPr>
      </w:pPr>
      <w:r w:rsidRPr="00474000">
        <w:rPr>
          <w:rFonts w:ascii="Roboto" w:eastAsia="Roboto" w:hAnsi="Roboto" w:cs="Roboto"/>
          <w:b/>
          <w:sz w:val="20"/>
          <w:szCs w:val="20"/>
          <w:highlight w:val="green"/>
        </w:rPr>
        <w:t xml:space="preserve">Mise à jour </w:t>
      </w:r>
      <w:hyperlink r:id="rId13" w:anchor="1">
        <w:r w:rsidRPr="00474000">
          <w:rPr>
            <w:rFonts w:ascii="Roboto" w:eastAsia="Roboto" w:hAnsi="Roboto" w:cs="Roboto"/>
            <w:sz w:val="20"/>
            <w:szCs w:val="20"/>
            <w:u w:val="single"/>
          </w:rPr>
          <w:t>Programme d’infrastructure Investir dans le Canada, volet résilience à la COVID-19</w:t>
        </w:r>
      </w:hyperlink>
      <w:r w:rsidRPr="00474000">
        <w:rPr>
          <w:rFonts w:ascii="Roboto" w:eastAsia="Roboto" w:hAnsi="Roboto" w:cs="Roboto"/>
          <w:sz w:val="20"/>
          <w:szCs w:val="20"/>
        </w:rPr>
        <w:t xml:space="preserve"> </w:t>
      </w:r>
      <w:r w:rsidRPr="00474000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977544D" w14:textId="77777777" w:rsidR="0085513E" w:rsidRPr="00474000" w:rsidRDefault="006C0D18" w:rsidP="00474000">
      <w:pPr>
        <w:rPr>
          <w:rFonts w:ascii="Roboto" w:eastAsia="Roboto" w:hAnsi="Roboto" w:cs="Roboto"/>
          <w:sz w:val="20"/>
          <w:szCs w:val="20"/>
        </w:rPr>
      </w:pPr>
      <w:r w:rsidRPr="00474000"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41E9D3A8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269B686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C8C16C8" w14:textId="77777777" w:rsidR="0085513E" w:rsidRPr="00474000" w:rsidRDefault="0022323B" w:rsidP="00474000">
      <w:pPr>
        <w:rPr>
          <w:rFonts w:ascii="Roboto" w:eastAsia="Roboto" w:hAnsi="Roboto" w:cs="Roboto"/>
          <w:color w:val="000000"/>
          <w:sz w:val="20"/>
          <w:szCs w:val="20"/>
          <w:highlight w:val="green"/>
        </w:rPr>
      </w:pPr>
      <w:hyperlink r:id="rId14">
        <w:r w:rsidR="006C0D18" w:rsidRPr="00474000">
          <w:rPr>
            <w:rFonts w:ascii="Roboto" w:eastAsia="Roboto" w:hAnsi="Roboto" w:cs="Roboto"/>
            <w:color w:val="000000"/>
            <w:sz w:val="20"/>
            <w:szCs w:val="20"/>
            <w:u w:val="single"/>
          </w:rPr>
          <w:t>Fonds canadiens de revitalisation des communautés (FCRC)</w:t>
        </w:r>
      </w:hyperlink>
      <w:r w:rsidR="006C0D18" w:rsidRPr="00474000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</w:t>
      </w:r>
      <w:r w:rsidR="006C0D18" w:rsidRPr="00474000">
        <w:rPr>
          <w:rFonts w:ascii="Roboto" w:eastAsia="Roboto" w:hAnsi="Roboto" w:cs="Roboto"/>
          <w:color w:val="000000"/>
          <w:sz w:val="20"/>
          <w:szCs w:val="20"/>
          <w:highlight w:val="yellow"/>
        </w:rPr>
        <w:t>(31 mars 2023)</w:t>
      </w:r>
    </w:p>
    <w:p w14:paraId="5552EA45" w14:textId="77777777" w:rsidR="0085513E" w:rsidRPr="00474000" w:rsidRDefault="006C0D18" w:rsidP="00474000">
      <w:pPr>
        <w:rPr>
          <w:rFonts w:ascii="Roboto" w:eastAsia="Roboto" w:hAnsi="Roboto" w:cs="Roboto"/>
          <w:color w:val="000000"/>
          <w:sz w:val="20"/>
          <w:szCs w:val="20"/>
        </w:rPr>
      </w:pPr>
      <w:r w:rsidRPr="00474000">
        <w:rPr>
          <w:rFonts w:ascii="Roboto" w:eastAsia="Roboto" w:hAnsi="Roboto" w:cs="Roboto"/>
          <w:color w:val="000000"/>
          <w:sz w:val="20"/>
          <w:szCs w:val="20"/>
        </w:rPr>
        <w:t>Organismes admissibles : OBNL, MUNICIPAL</w:t>
      </w:r>
    </w:p>
    <w:p w14:paraId="68F23D65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02A2DD9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D2DB5B9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5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d’action concertée temporaire pour les entreprises (PACTE)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(Les demandes pourront être soumises au plus tard quatre semaines après la levée de l’état d’urgence sanitaire)</w:t>
      </w:r>
    </w:p>
    <w:p w14:paraId="3DA15685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PRIVÉ, COOP</w:t>
      </w:r>
    </w:p>
    <w:p w14:paraId="7180FDC3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C940CAF" w14:textId="77777777" w:rsidR="0085513E" w:rsidRDefault="006C0D18" w:rsidP="00474000">
      <w:pPr>
        <w:pStyle w:val="Titre1"/>
      </w:pPr>
      <w:bookmarkStart w:id="6" w:name="_Toc94112047"/>
      <w:r>
        <w:t>ACCESSIBILITÉ</w:t>
      </w:r>
      <w:bookmarkEnd w:id="6"/>
    </w:p>
    <w:p w14:paraId="56B796A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  <w:bookmarkStart w:id="7" w:name="_heading=h.177ncble2ydb" w:colFirst="0" w:colLast="0"/>
      <w:bookmarkEnd w:id="7"/>
    </w:p>
    <w:p w14:paraId="5C1C437D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16">
        <w:r w:rsidR="006C0D18">
          <w:rPr>
            <w:rFonts w:ascii="Roboto" w:eastAsia="Roboto" w:hAnsi="Roboto" w:cs="Roboto"/>
            <w:sz w:val="20"/>
            <w:szCs w:val="20"/>
            <w:u w:val="single"/>
          </w:rPr>
          <w:t>Fonds québécois d’initiatives sociales (FQIS)</w:t>
        </w:r>
      </w:hyperlink>
      <w:hyperlink r:id="rId17">
        <w:r w:rsidR="006C0D18"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hyperlink r:id="rId18">
        <w:r w:rsidR="006C0D18">
          <w:rPr>
            <w:rFonts w:ascii="Roboto" w:eastAsia="Roboto" w:hAnsi="Roboto" w:cs="Roboto"/>
            <w:sz w:val="20"/>
            <w:szCs w:val="20"/>
            <w:highlight w:val="yellow"/>
          </w:rPr>
          <w:t>(31 mars 2023)</w:t>
        </w:r>
      </w:hyperlink>
    </w:p>
    <w:p w14:paraId="4355E7AE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51A5CCCF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0AF0FCB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19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d’aide financière au développement des transports actifs dans les périmètres urbains (TAPU)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36FDBC7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bookmarkStart w:id="8" w:name="_heading=h.dusfo41kr5uc" w:colFirst="0" w:colLast="0"/>
      <w:bookmarkEnd w:id="8"/>
      <w:r>
        <w:rPr>
          <w:rFonts w:ascii="Roboto" w:eastAsia="Roboto" w:hAnsi="Roboto" w:cs="Roboto"/>
          <w:sz w:val="20"/>
          <w:szCs w:val="20"/>
        </w:rPr>
        <w:t>Clientèles admissibles: MUNICIPAL, OBNL</w:t>
      </w:r>
    </w:p>
    <w:p w14:paraId="3F349D71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088BAF6" w14:textId="77777777" w:rsidR="0085513E" w:rsidRPr="00474000" w:rsidRDefault="0022323B" w:rsidP="00474000">
      <w:pPr>
        <w:rPr>
          <w:rFonts w:ascii="Roboto" w:hAnsi="Roboto"/>
          <w:b/>
          <w:sz w:val="20"/>
          <w:szCs w:val="20"/>
          <w:highlight w:val="yellow"/>
        </w:rPr>
      </w:pPr>
      <w:hyperlink r:id="rId20">
        <w:r w:rsidR="006C0D18" w:rsidRPr="00474000">
          <w:rPr>
            <w:rFonts w:ascii="Roboto" w:hAnsi="Roboto"/>
            <w:color w:val="000000"/>
            <w:sz w:val="20"/>
            <w:szCs w:val="20"/>
            <w:u w:val="single"/>
          </w:rPr>
          <w:t>Programme d’aide financière aux instances régionales responsables du loisir des personnes handicapées (PAFIRLPH)</w:t>
        </w:r>
      </w:hyperlink>
      <w:r w:rsidR="006C0D18" w:rsidRPr="00474000">
        <w:rPr>
          <w:rFonts w:ascii="Roboto" w:hAnsi="Roboto"/>
          <w:sz w:val="20"/>
          <w:szCs w:val="20"/>
          <w:highlight w:val="white"/>
        </w:rPr>
        <w:t xml:space="preserve"> </w:t>
      </w:r>
      <w:r w:rsidR="006C0D18" w:rsidRPr="00474000">
        <w:rPr>
          <w:rFonts w:ascii="Roboto" w:hAnsi="Roboto"/>
          <w:sz w:val="20"/>
          <w:szCs w:val="20"/>
          <w:highlight w:val="yellow"/>
        </w:rPr>
        <w:t>(31 mars 2023)</w:t>
      </w:r>
    </w:p>
    <w:p w14:paraId="78795112" w14:textId="77777777" w:rsidR="0085513E" w:rsidRPr="00474000" w:rsidRDefault="006C0D18" w:rsidP="00474000">
      <w:pPr>
        <w:rPr>
          <w:rFonts w:ascii="Roboto" w:hAnsi="Roboto"/>
          <w:b/>
          <w:sz w:val="20"/>
          <w:szCs w:val="20"/>
        </w:rPr>
      </w:pPr>
      <w:bookmarkStart w:id="9" w:name="_heading=h.11xyr1fa66gg" w:colFirst="0" w:colLast="0"/>
      <w:bookmarkEnd w:id="9"/>
      <w:r w:rsidRPr="00474000">
        <w:rPr>
          <w:rFonts w:ascii="Roboto" w:hAnsi="Roboto"/>
          <w:sz w:val="20"/>
          <w:szCs w:val="20"/>
        </w:rPr>
        <w:t>Organismes admissibles: OBNL</w:t>
      </w:r>
    </w:p>
    <w:p w14:paraId="61281A58" w14:textId="77777777" w:rsidR="0085513E" w:rsidRPr="00474000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A879715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EBBD6CC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272C259B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3AB6873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1D2E602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2CEB996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FB287AE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F0C1665" w14:textId="71D374D0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835353D" w14:textId="0C4851BC" w:rsidR="00641C72" w:rsidRDefault="00641C72" w:rsidP="00474000">
      <w:pPr>
        <w:rPr>
          <w:rFonts w:ascii="Roboto" w:eastAsia="Roboto" w:hAnsi="Roboto" w:cs="Roboto"/>
          <w:sz w:val="20"/>
          <w:szCs w:val="20"/>
        </w:rPr>
      </w:pPr>
    </w:p>
    <w:p w14:paraId="4D745457" w14:textId="77777777" w:rsidR="00641C72" w:rsidRDefault="00641C72" w:rsidP="00474000">
      <w:pPr>
        <w:rPr>
          <w:rFonts w:ascii="Roboto" w:eastAsia="Roboto" w:hAnsi="Roboto" w:cs="Roboto"/>
          <w:sz w:val="20"/>
          <w:szCs w:val="20"/>
        </w:rPr>
      </w:pPr>
    </w:p>
    <w:p w14:paraId="6DC40804" w14:textId="77777777" w:rsidR="0085513E" w:rsidRDefault="006C0D18" w:rsidP="00474000">
      <w:pPr>
        <w:pStyle w:val="Titre1"/>
      </w:pPr>
      <w:bookmarkStart w:id="10" w:name="_Toc94112048"/>
      <w:r>
        <w:lastRenderedPageBreak/>
        <w:t>AMÉNAGEMENTS ET ÉQUIPEMENTS</w:t>
      </w:r>
      <w:bookmarkEnd w:id="10"/>
    </w:p>
    <w:p w14:paraId="14746DCD" w14:textId="77777777" w:rsidR="0085513E" w:rsidRDefault="0085513E" w:rsidP="00474000"/>
    <w:p w14:paraId="51A51E20" w14:textId="77777777" w:rsidR="0085513E" w:rsidRDefault="006C0D18" w:rsidP="00474000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 xml:space="preserve">Nouveauté 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21">
        <w:r>
          <w:rPr>
            <w:rFonts w:ascii="Roboto" w:eastAsia="Roboto" w:hAnsi="Roboto" w:cs="Roboto"/>
            <w:sz w:val="20"/>
            <w:szCs w:val="20"/>
            <w:u w:val="single"/>
          </w:rPr>
          <w:t>Appel de projet caractérisation des immeubles et secteurs à potentiel patrimonial</w:t>
        </w:r>
      </w:hyperlink>
      <w:hyperlink r:id="rId2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  <w:highlight w:val="yellow"/>
        </w:rPr>
        <w:t>(31 mai 2022)</w:t>
      </w:r>
    </w:p>
    <w:p w14:paraId="4681847F" w14:textId="77777777" w:rsidR="0085513E" w:rsidRDefault="006C0D18" w:rsidP="00474000">
      <w:r>
        <w:rPr>
          <w:rFonts w:ascii="Roboto" w:eastAsia="Roboto" w:hAnsi="Roboto" w:cs="Roboto"/>
          <w:sz w:val="20"/>
          <w:szCs w:val="20"/>
        </w:rPr>
        <w:t xml:space="preserve">Organismes admissibles: MRC et les 12 municipalités locales exerçant des compétences de MRC </w:t>
      </w:r>
    </w:p>
    <w:p w14:paraId="71C4D1ED" w14:textId="77777777" w:rsidR="0085513E" w:rsidRDefault="0085513E" w:rsidP="00474000">
      <w:pPr>
        <w:rPr>
          <w:rFonts w:ascii="Arial" w:eastAsia="Arial" w:hAnsi="Arial" w:cs="Arial"/>
          <w:sz w:val="22"/>
          <w:szCs w:val="22"/>
        </w:rPr>
      </w:pPr>
    </w:p>
    <w:p w14:paraId="26B6707A" w14:textId="77777777" w:rsidR="0085513E" w:rsidRDefault="006C0D18" w:rsidP="00474000">
      <w:pPr>
        <w:rPr>
          <w:rFonts w:ascii="Roboto" w:eastAsia="Roboto" w:hAnsi="Roboto" w:cs="Roboto"/>
          <w:sz w:val="14"/>
          <w:szCs w:val="14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23" w:anchor="410000006Oq9/a/2M000000u4jy/ooMfvLrz6Gf.Hw54kNR9L7t4G9SOIiezYV3Ek_CPbCM">
        <w:r>
          <w:rPr>
            <w:rFonts w:ascii="Roboto" w:eastAsia="Roboto" w:hAnsi="Roboto" w:cs="Roboto"/>
            <w:sz w:val="20"/>
            <w:szCs w:val="20"/>
            <w:u w:val="single"/>
          </w:rPr>
          <w:t>La Grande corvée Sentier Transcanadien</w:t>
        </w:r>
      </w:hyperlink>
      <w:r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(1er mars 2022)</w:t>
      </w:r>
    </w:p>
    <w:p w14:paraId="4005CA11" w14:textId="77777777" w:rsidR="0085513E" w:rsidRDefault="006C0D18" w:rsidP="00474000">
      <w:r>
        <w:rPr>
          <w:rFonts w:ascii="Roboto" w:eastAsia="Roboto" w:hAnsi="Roboto" w:cs="Roboto"/>
          <w:sz w:val="20"/>
          <w:szCs w:val="20"/>
        </w:rPr>
        <w:t>Organismes admissibles: Gestionnaires-opérateurs d'un tronçon du Sentier Transcanadien</w:t>
      </w:r>
    </w:p>
    <w:p w14:paraId="3925CE89" w14:textId="77777777" w:rsidR="0085513E" w:rsidRDefault="0085513E" w:rsidP="00474000">
      <w:pPr>
        <w:rPr>
          <w:rFonts w:ascii="Roboto" w:eastAsia="Roboto" w:hAnsi="Roboto" w:cs="Roboto"/>
          <w:b/>
          <w:sz w:val="20"/>
          <w:szCs w:val="20"/>
        </w:rPr>
      </w:pPr>
      <w:bookmarkStart w:id="11" w:name="_heading=h.ujna59o6tmn8" w:colFirst="0" w:colLast="0"/>
      <w:bookmarkEnd w:id="11"/>
    </w:p>
    <w:p w14:paraId="7A7127DF" w14:textId="77777777" w:rsidR="0085513E" w:rsidRPr="00474000" w:rsidRDefault="006C0D18" w:rsidP="00474000">
      <w:pPr>
        <w:rPr>
          <w:rFonts w:ascii="Roboto" w:hAnsi="Roboto"/>
          <w:b/>
          <w:sz w:val="20"/>
          <w:szCs w:val="20"/>
          <w:highlight w:val="yellow"/>
          <w:u w:val="single"/>
        </w:rPr>
      </w:pPr>
      <w:bookmarkStart w:id="12" w:name="_heading=h.z7cu495fvpj0" w:colFirst="0" w:colLast="0"/>
      <w:bookmarkEnd w:id="12"/>
      <w:r w:rsidRPr="00474000">
        <w:rPr>
          <w:rFonts w:ascii="Roboto" w:hAnsi="Roboto"/>
          <w:b/>
          <w:bCs/>
          <w:sz w:val="20"/>
          <w:szCs w:val="20"/>
          <w:highlight w:val="green"/>
        </w:rPr>
        <w:t>Nouveauté</w:t>
      </w:r>
      <w:r w:rsidRPr="00474000">
        <w:rPr>
          <w:rFonts w:ascii="Roboto" w:hAnsi="Roboto"/>
          <w:sz w:val="20"/>
          <w:szCs w:val="20"/>
          <w:u w:val="single"/>
        </w:rPr>
        <w:t xml:space="preserve"> </w:t>
      </w:r>
      <w:hyperlink r:id="rId24">
        <w:r w:rsidRPr="00474000">
          <w:rPr>
            <w:rFonts w:ascii="Roboto" w:hAnsi="Roboto"/>
            <w:sz w:val="20"/>
            <w:szCs w:val="20"/>
            <w:u w:val="single"/>
          </w:rPr>
          <w:t>Programme de reboisement social</w:t>
        </w:r>
      </w:hyperlink>
      <w:r w:rsidRPr="00474000">
        <w:rPr>
          <w:rFonts w:ascii="Roboto" w:hAnsi="Roboto"/>
          <w:sz w:val="20"/>
          <w:szCs w:val="20"/>
          <w:highlight w:val="white"/>
        </w:rPr>
        <w:t xml:space="preserve"> </w:t>
      </w:r>
      <w:r w:rsidRPr="00474000">
        <w:rPr>
          <w:rFonts w:ascii="Roboto" w:hAnsi="Roboto"/>
          <w:sz w:val="20"/>
          <w:szCs w:val="20"/>
          <w:highlight w:val="yellow"/>
        </w:rPr>
        <w:t>(31 mars 2022)</w:t>
      </w:r>
    </w:p>
    <w:p w14:paraId="62138880" w14:textId="77777777" w:rsidR="0085513E" w:rsidRDefault="006C0D18" w:rsidP="00474000">
      <w:r>
        <w:rPr>
          <w:rFonts w:ascii="Roboto" w:eastAsia="Roboto" w:hAnsi="Roboto" w:cs="Roboto"/>
          <w:sz w:val="20"/>
          <w:szCs w:val="20"/>
        </w:rPr>
        <w:t>Organismes admissibles: COOP, OBNL, MUNICIPAL</w:t>
      </w:r>
    </w:p>
    <w:p w14:paraId="22688552" w14:textId="77777777" w:rsidR="0085513E" w:rsidRDefault="0085513E" w:rsidP="00474000">
      <w:pPr>
        <w:rPr>
          <w:rFonts w:ascii="Roboto" w:eastAsia="Roboto" w:hAnsi="Roboto" w:cs="Roboto"/>
        </w:rPr>
      </w:pPr>
    </w:p>
    <w:p w14:paraId="1ECF6712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hyperlink r:id="rId25">
        <w:r w:rsidR="006C0D18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- Volet III - Fonds des legs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6C0D18">
        <w:rPr>
          <w:rFonts w:ascii="Roboto" w:eastAsia="Roboto" w:hAnsi="Roboto" w:cs="Roboto"/>
          <w:sz w:val="20"/>
          <w:szCs w:val="20"/>
        </w:rPr>
        <w:t xml:space="preserve"> : 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>les projets doivent être présentés avant la date d’anniversaire de l’événement ou de la personnalité à commémorer.)</w:t>
      </w:r>
    </w:p>
    <w:p w14:paraId="15B1CD92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p w14:paraId="61281E12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B16960B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26">
        <w:r w:rsidR="006C0D18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(FCEC)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C87075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  <w:r>
        <w:rPr>
          <w:rFonts w:ascii="Roboto" w:eastAsia="Roboto" w:hAnsi="Roboto" w:cs="Roboto"/>
          <w:sz w:val="20"/>
          <w:szCs w:val="20"/>
        </w:rPr>
        <w:t>, COOP</w:t>
      </w:r>
    </w:p>
    <w:p w14:paraId="3331DBFE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AD16004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D5D2A87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27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d’aide aux immobilisations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2A357C46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COOP, MUNICIPAL, OBNL, PRIVÉ, AUTRES</w:t>
      </w:r>
    </w:p>
    <w:p w14:paraId="60ED4D63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green"/>
        </w:rPr>
      </w:pPr>
    </w:p>
    <w:p w14:paraId="0ABEC581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28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d’aide aux infrastructures de transport actif – Développement de la Route verte et de ses embranchements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53ABA6FA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 MUNICIPAL</w:t>
      </w:r>
    </w:p>
    <w:p w14:paraId="7B3198B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38BD7549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29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bâtiments municipaux (PRABAM)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décembre 2023)</w:t>
      </w:r>
    </w:p>
    <w:p w14:paraId="57493747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2EDA7CC1" w14:textId="77777777" w:rsidR="0085513E" w:rsidRDefault="0085513E" w:rsidP="00474000">
      <w:bookmarkStart w:id="13" w:name="_heading=h.18fqn3t0u99w" w:colFirst="0" w:colLast="0"/>
      <w:bookmarkEnd w:id="13"/>
    </w:p>
    <w:p w14:paraId="0EF0C96A" w14:textId="77777777" w:rsidR="0085513E" w:rsidRDefault="0022323B" w:rsidP="00474000">
      <w:pPr>
        <w:rPr>
          <w:b/>
        </w:rPr>
      </w:pPr>
      <w:hyperlink r:id="rId30">
        <w:r w:rsidR="006C0D18">
          <w:rPr>
            <w:color w:val="000000"/>
            <w:u w:val="single"/>
          </w:rPr>
          <w:t>Programme d’aide d’urgence au transport collectif des personnes</w:t>
        </w:r>
      </w:hyperlink>
      <w:r w:rsidR="006C0D18">
        <w:t xml:space="preserve"> </w:t>
      </w:r>
      <w:r w:rsidR="006C0D18">
        <w:rPr>
          <w:highlight w:val="yellow"/>
        </w:rPr>
        <w:t>(31 décembre 2022)</w:t>
      </w:r>
    </w:p>
    <w:p w14:paraId="466B9E0E" w14:textId="77777777" w:rsidR="0085513E" w:rsidRDefault="006C0D18" w:rsidP="00474000">
      <w:r>
        <w:t xml:space="preserve">Organismes admissibles : </w:t>
      </w:r>
      <w:r w:rsidRPr="00474000">
        <w:rPr>
          <w:rFonts w:ascii="Roboto" w:eastAsia="Roboto" w:hAnsi="Roboto" w:cs="Roboto"/>
          <w:sz w:val="20"/>
          <w:szCs w:val="20"/>
        </w:rPr>
        <w:t>MUNICIPAL, AUTRES</w:t>
      </w:r>
    </w:p>
    <w:p w14:paraId="299B61EB" w14:textId="77777777" w:rsidR="0085513E" w:rsidRDefault="0085513E" w:rsidP="00474000"/>
    <w:p w14:paraId="49083E40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C48FAD6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u w:val="single"/>
        </w:rPr>
      </w:pPr>
      <w:hyperlink r:id="rId31" w:anchor="c111768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de soutien au milieu municipal en patrimoine immobilie</w:t>
        </w:r>
      </w:hyperlink>
      <w:hyperlink r:id="rId32" w:anchor="c111768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r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76CBB88F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743778" w14:textId="77777777" w:rsidR="0085513E" w:rsidRDefault="0085513E" w:rsidP="00474000">
      <w:pPr>
        <w:rPr>
          <w:b/>
        </w:rPr>
      </w:pPr>
      <w:bookmarkStart w:id="14" w:name="_heading=h.64vd0trxe1cw" w:colFirst="0" w:colLast="0"/>
      <w:bookmarkEnd w:id="14"/>
    </w:p>
    <w:p w14:paraId="0580B144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351D39CC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33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Réfection et construction des infrastructures municipales (RÉCIM)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3D3F2002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39BBBF8F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2B0B666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0526503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34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visant la protection, la transmission et la mise en valeur du patrimoine culturel à caractère religieux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(28 février 2022)</w:t>
      </w:r>
    </w:p>
    <w:p w14:paraId="73F9E49A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</w:t>
      </w:r>
    </w:p>
    <w:p w14:paraId="54C3D0D8" w14:textId="3B94EDB8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B706D41" w14:textId="37DF6DEB" w:rsidR="00474000" w:rsidRDefault="00474000" w:rsidP="00474000">
      <w:pPr>
        <w:rPr>
          <w:rFonts w:ascii="Roboto" w:eastAsia="Roboto" w:hAnsi="Roboto" w:cs="Roboto"/>
          <w:sz w:val="20"/>
          <w:szCs w:val="20"/>
        </w:rPr>
      </w:pPr>
    </w:p>
    <w:p w14:paraId="1188B05B" w14:textId="77777777" w:rsidR="00474000" w:rsidRDefault="00474000" w:rsidP="00474000">
      <w:pPr>
        <w:rPr>
          <w:rFonts w:ascii="Roboto" w:eastAsia="Roboto" w:hAnsi="Roboto" w:cs="Roboto"/>
          <w:sz w:val="20"/>
          <w:szCs w:val="20"/>
        </w:rPr>
      </w:pPr>
    </w:p>
    <w:p w14:paraId="772FE214" w14:textId="77777777" w:rsidR="0085513E" w:rsidRDefault="006C0D18" w:rsidP="00474000">
      <w:pPr>
        <w:pStyle w:val="Titre1"/>
      </w:pPr>
      <w:bookmarkStart w:id="15" w:name="_Toc94112049"/>
      <w:r>
        <w:lastRenderedPageBreak/>
        <w:t>BÉNÉVOLAT</w:t>
      </w:r>
      <w:bookmarkEnd w:id="15"/>
    </w:p>
    <w:p w14:paraId="030123E3" w14:textId="77777777" w:rsidR="0085513E" w:rsidRDefault="0085513E" w:rsidP="00474000"/>
    <w:p w14:paraId="5DCA7070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35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de soutien à l’action bénévole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proofErr w:type="gramStart"/>
      <w:r w:rsidR="006C0D18">
        <w:rPr>
          <w:rFonts w:ascii="Roboto" w:eastAsia="Roboto" w:hAnsi="Roboto" w:cs="Roboto"/>
          <w:sz w:val="20"/>
          <w:szCs w:val="20"/>
          <w:highlight w:val="yellow"/>
        </w:rPr>
        <w:t>( 1</w:t>
      </w:r>
      <w:proofErr w:type="gramEnd"/>
      <w:r w:rsidR="006C0D18">
        <w:rPr>
          <w:rFonts w:ascii="Roboto" w:eastAsia="Roboto" w:hAnsi="Roboto" w:cs="Roboto"/>
          <w:sz w:val="20"/>
          <w:szCs w:val="20"/>
          <w:highlight w:val="yellow"/>
        </w:rPr>
        <w:t>er avril au 30 septembre de chaque année)</w:t>
      </w:r>
    </w:p>
    <w:p w14:paraId="3A4862A4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5FCF1EB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3D96AA9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36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de soutien aux initiatives sociales et communautaires (PSISC)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l’année, normes en vigueur jusqu’au 31 mars 2023)</w:t>
      </w:r>
    </w:p>
    <w:p w14:paraId="56DDA844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108D0E80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E71F728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  <w:bookmarkStart w:id="16" w:name="_heading=h.rj6lqnickai9" w:colFirst="0" w:colLast="0"/>
      <w:bookmarkEnd w:id="16"/>
    </w:p>
    <w:p w14:paraId="452364EA" w14:textId="77777777" w:rsidR="0085513E" w:rsidRDefault="006C0D18" w:rsidP="00474000">
      <w:pPr>
        <w:pStyle w:val="Titre1"/>
      </w:pPr>
      <w:bookmarkStart w:id="17" w:name="_Toc94112050"/>
      <w:r>
        <w:t>DONS ET COMMANDITES</w:t>
      </w:r>
      <w:bookmarkEnd w:id="17"/>
    </w:p>
    <w:p w14:paraId="79E3455D" w14:textId="77777777" w:rsidR="0085513E" w:rsidRDefault="0085513E" w:rsidP="00474000"/>
    <w:p w14:paraId="1EE8F141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hyperlink r:id="rId37">
        <w:r>
          <w:rPr>
            <w:rFonts w:ascii="Roboto" w:eastAsia="Roboto" w:hAnsi="Roboto" w:cs="Roboto"/>
            <w:sz w:val="20"/>
            <w:szCs w:val="20"/>
            <w:u w:val="single"/>
          </w:rPr>
          <w:t>Le Fonds communautaire Bell Cause pour la cause 2022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(15 mars 2022)</w:t>
      </w:r>
    </w:p>
    <w:p w14:paraId="697C16D0" w14:textId="77777777" w:rsidR="0085513E" w:rsidRDefault="006C0D18" w:rsidP="00474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MUNICIPAL</w:t>
      </w:r>
    </w:p>
    <w:p w14:paraId="58841F59" w14:textId="77777777" w:rsidR="0085513E" w:rsidRDefault="0085513E" w:rsidP="00474000"/>
    <w:p w14:paraId="5FB387DA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38">
        <w:r w:rsidR="006C0D18">
          <w:rPr>
            <w:rFonts w:ascii="Roboto" w:eastAsia="Roboto" w:hAnsi="Roboto" w:cs="Roboto"/>
            <w:sz w:val="20"/>
            <w:szCs w:val="20"/>
            <w:u w:val="single"/>
          </w:rPr>
          <w:t>Banque CIBC - Dons e</w:t>
        </w:r>
        <w:r w:rsidR="006C0D18">
          <w:rPr>
            <w:rFonts w:ascii="Roboto" w:eastAsia="Roboto" w:hAnsi="Roboto" w:cs="Roboto"/>
            <w:sz w:val="20"/>
            <w:szCs w:val="20"/>
            <w:u w:val="single"/>
          </w:rPr>
          <w:t>t</w:t>
        </w:r>
        <w:r w:rsidR="006C0D18">
          <w:rPr>
            <w:rFonts w:ascii="Roboto" w:eastAsia="Roboto" w:hAnsi="Roboto" w:cs="Roboto"/>
            <w:sz w:val="20"/>
            <w:szCs w:val="20"/>
            <w:u w:val="single"/>
          </w:rPr>
          <w:t xml:space="preserve"> commandites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Tout au long de l’année, examinées chaque année entre février et juin)</w:t>
      </w:r>
    </w:p>
    <w:p w14:paraId="056F8CF7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237FA03F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green"/>
        </w:rPr>
      </w:pPr>
    </w:p>
    <w:p w14:paraId="7233536C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39">
        <w:r w:rsidR="006C0D18">
          <w:rPr>
            <w:rFonts w:ascii="Roboto" w:eastAsia="Roboto" w:hAnsi="Roboto" w:cs="Roboto"/>
            <w:sz w:val="20"/>
            <w:szCs w:val="20"/>
            <w:u w:val="single"/>
          </w:rPr>
          <w:t>Banque Nationale – Politique de commandite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36143B77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413A06FE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A2B120B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40">
        <w:r w:rsidR="006C0D18">
          <w:rPr>
            <w:rFonts w:ascii="Roboto" w:eastAsia="Roboto" w:hAnsi="Roboto" w:cs="Roboto"/>
            <w:sz w:val="20"/>
            <w:szCs w:val="20"/>
            <w:u w:val="single"/>
          </w:rPr>
          <w:t>Banque Nationale – Politique de don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11600CB0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 sauf clubs sociaux, Écoles publiques</w:t>
      </w:r>
    </w:p>
    <w:p w14:paraId="2CD36380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449CFBBE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41">
        <w:r w:rsidR="006C0D18">
          <w:rPr>
            <w:rFonts w:ascii="Roboto" w:eastAsia="Roboto" w:hAnsi="Roboto" w:cs="Roboto"/>
            <w:sz w:val="20"/>
            <w:szCs w:val="20"/>
            <w:u w:val="single"/>
          </w:rPr>
          <w:t>BMO - Dons et commandites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5572847C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OBNL </w:t>
      </w:r>
    </w:p>
    <w:p w14:paraId="2551686F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3F202691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42">
        <w:r w:rsidR="006C0D18">
          <w:rPr>
            <w:rFonts w:ascii="Roboto" w:eastAsia="Roboto" w:hAnsi="Roboto" w:cs="Roboto"/>
            <w:sz w:val="20"/>
            <w:szCs w:val="20"/>
            <w:u w:val="single"/>
          </w:rPr>
          <w:t>Cascades - Dons et commandites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4F746403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MUNICIPAL, PRIVÉ, PUBLIQUE, COOP, AUTRES</w:t>
      </w:r>
    </w:p>
    <w:p w14:paraId="3F2DB10A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6EDA054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43">
        <w:r w:rsidR="006C0D18">
          <w:rPr>
            <w:rFonts w:ascii="Roboto" w:eastAsia="Roboto" w:hAnsi="Roboto" w:cs="Roboto"/>
            <w:sz w:val="20"/>
            <w:szCs w:val="20"/>
            <w:u w:val="single"/>
          </w:rPr>
          <w:t>Engagement national du Mouvement Desjardins - Dons et commandites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752C8C3B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490CABD8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629536A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44">
        <w:r w:rsidR="006C0D18">
          <w:rPr>
            <w:rFonts w:ascii="Roboto" w:eastAsia="Roboto" w:hAnsi="Roboto" w:cs="Roboto"/>
            <w:sz w:val="20"/>
            <w:szCs w:val="20"/>
            <w:u w:val="single"/>
          </w:rPr>
          <w:t>Jean Coutu - Dons et commandites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7A71CA18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7A62EA95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FCE5DAD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45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d'octroi de dons ou commandites -Hydro-Québec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6AEC7FF3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DF57FC5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E337106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46">
        <w:proofErr w:type="spellStart"/>
        <w:r w:rsidR="006C0D18">
          <w:rPr>
            <w:rFonts w:ascii="Roboto" w:eastAsia="Roboto" w:hAnsi="Roboto" w:cs="Roboto"/>
            <w:sz w:val="20"/>
            <w:szCs w:val="20"/>
            <w:u w:val="single"/>
          </w:rPr>
          <w:t>Québécor</w:t>
        </w:r>
        <w:proofErr w:type="spellEnd"/>
        <w:r w:rsidR="006C0D18">
          <w:rPr>
            <w:rFonts w:ascii="Roboto" w:eastAsia="Roboto" w:hAnsi="Roboto" w:cs="Roboto"/>
            <w:sz w:val="20"/>
            <w:szCs w:val="20"/>
            <w:u w:val="single"/>
          </w:rPr>
          <w:t xml:space="preserve"> - Dons et commandites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3683BF75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7754C1E5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99F5898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47">
        <w:r w:rsidR="006C0D18">
          <w:rPr>
            <w:rFonts w:ascii="Roboto" w:eastAsia="Roboto" w:hAnsi="Roboto" w:cs="Roboto"/>
            <w:sz w:val="20"/>
            <w:szCs w:val="20"/>
            <w:u w:val="single"/>
          </w:rPr>
          <w:t>RBC - Dons et commandites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41166FFF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AUTRES</w:t>
      </w:r>
    </w:p>
    <w:p w14:paraId="14D36CFF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E092092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48" w:anchor="fr">
        <w:r w:rsidR="006C0D18">
          <w:rPr>
            <w:rFonts w:ascii="Roboto" w:eastAsia="Roboto" w:hAnsi="Roboto" w:cs="Roboto"/>
            <w:sz w:val="20"/>
            <w:szCs w:val="20"/>
            <w:u w:val="single"/>
          </w:rPr>
          <w:t>Rio Tinto Alcan - Dons et Commandites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</w:rPr>
        <w:t>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Tout au long de l’année)</w:t>
      </w:r>
    </w:p>
    <w:p w14:paraId="0F3341C8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3C6F46BC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3F9732A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49">
        <w:r w:rsidR="006C0D18">
          <w:rPr>
            <w:rFonts w:ascii="Roboto" w:eastAsia="Roboto" w:hAnsi="Roboto" w:cs="Roboto"/>
            <w:sz w:val="20"/>
            <w:szCs w:val="20"/>
            <w:u w:val="single"/>
          </w:rPr>
          <w:t>Saputo – Commandites</w:t>
        </w:r>
      </w:hyperlink>
      <w:r w:rsidR="006C0D18">
        <w:rPr>
          <w:rFonts w:ascii="Roboto" w:eastAsia="Roboto" w:hAnsi="Roboto" w:cs="Roboto"/>
          <w:sz w:val="20"/>
          <w:szCs w:val="20"/>
        </w:rPr>
        <w:t>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Tout au long de l’année)</w:t>
      </w:r>
    </w:p>
    <w:p w14:paraId="63C3D611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6AF832C6" w14:textId="77777777" w:rsidR="0085513E" w:rsidRDefault="006C0D18" w:rsidP="00474000">
      <w:pPr>
        <w:pStyle w:val="Titre1"/>
      </w:pPr>
      <w:bookmarkStart w:id="18" w:name="_Toc94112051"/>
      <w:r>
        <w:lastRenderedPageBreak/>
        <w:t>ÉVÉNEMENTS</w:t>
      </w:r>
      <w:bookmarkEnd w:id="18"/>
    </w:p>
    <w:p w14:paraId="4EC0C5A6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46B448D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50">
        <w:r w:rsidR="006C0D18">
          <w:rPr>
            <w:rFonts w:ascii="Roboto" w:eastAsia="Roboto" w:hAnsi="Roboto" w:cs="Roboto"/>
            <w:color w:val="000000"/>
            <w:sz w:val="20"/>
            <w:szCs w:val="20"/>
            <w:u w:val="single"/>
          </w:rPr>
          <w:t xml:space="preserve">Initiative d’appui aux grands festivals et événements – Québec </w:t>
        </w:r>
      </w:hyperlink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3231A77F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Grands festivals et événements récurrents dont le revenu annuel est supérieur à 10 M$.</w:t>
      </w:r>
    </w:p>
    <w:p w14:paraId="35F3778C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83E097A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51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de soutien aux événements sportifs internationaux (PSESI)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 xml:space="preserve">(15 février, 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mai de l’année en cours et le 31 août de l’année en cours;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 xml:space="preserve"> 17 juin, 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septembre et le 31 décembre de l’année en cours,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 xml:space="preserve"> 15 octobre, 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si l’événement se déroule entre le 1er janvier et le 31 avril de l’année </w:t>
      </w:r>
      <w:r w:rsidR="006C0D18">
        <w:rPr>
          <w:rFonts w:ascii="Roboto" w:eastAsia="Roboto" w:hAnsi="Roboto" w:cs="Roboto"/>
          <w:sz w:val="20"/>
          <w:szCs w:val="20"/>
        </w:rPr>
        <w:t>suivante)</w:t>
      </w:r>
    </w:p>
    <w:p w14:paraId="5EFE826F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AUTRES</w:t>
      </w:r>
    </w:p>
    <w:p w14:paraId="64DEB27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E726144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hyperlink r:id="rId52">
        <w:r w:rsidR="006C0D18">
          <w:rPr>
            <w:rFonts w:ascii="Roboto" w:eastAsia="Roboto" w:hAnsi="Roboto" w:cs="Roboto"/>
            <w:sz w:val="20"/>
            <w:szCs w:val="20"/>
            <w:u w:val="single"/>
          </w:rPr>
          <w:t>Patrimoine canadien - Développement des communautés par le biais des arts et du patrimoine. Volet I - Festivals locaux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 xml:space="preserve">Le 31 janvier 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– pour les festivals qui commencent entre le 1er septembre et le 31 décembre.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Le 30 avril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janvier et le 30 juin.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Le 15 octobre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juillet et le 31 août)</w:t>
      </w:r>
    </w:p>
    <w:p w14:paraId="150A5136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OBNL, AUTRES</w:t>
      </w:r>
    </w:p>
    <w:p w14:paraId="47DA407C" w14:textId="77777777" w:rsidR="0085513E" w:rsidRDefault="0085513E" w:rsidP="00474000"/>
    <w:p w14:paraId="1AE8B3E9" w14:textId="77777777" w:rsidR="0085513E" w:rsidRDefault="006C0D18" w:rsidP="00474000">
      <w:pPr>
        <w:pStyle w:val="Titre1"/>
      </w:pPr>
      <w:bookmarkStart w:id="19" w:name="_heading=h.362d3gzbit6" w:colFirst="0" w:colLast="0"/>
      <w:bookmarkStart w:id="20" w:name="_Toc94112052"/>
      <w:bookmarkEnd w:id="19"/>
      <w:r>
        <w:t>ENVIRONNEMENT-LOISIR SCIENTIFIQUE</w:t>
      </w:r>
      <w:bookmarkEnd w:id="20"/>
    </w:p>
    <w:p w14:paraId="6C4AA378" w14:textId="77777777" w:rsidR="0085513E" w:rsidRDefault="0085513E" w:rsidP="00474000">
      <w:pPr>
        <w:rPr>
          <w:highlight w:val="green"/>
        </w:rPr>
      </w:pPr>
      <w:bookmarkStart w:id="21" w:name="_heading=h.r50q3woeuypj" w:colFirst="0" w:colLast="0"/>
      <w:bookmarkEnd w:id="21"/>
    </w:p>
    <w:p w14:paraId="066E2AC8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B6BFB9E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t xml:space="preserve"> </w:t>
      </w:r>
      <w:hyperlink r:id="rId53">
        <w:r>
          <w:rPr>
            <w:rFonts w:ascii="Roboto" w:eastAsia="Roboto" w:hAnsi="Roboto" w:cs="Roboto"/>
            <w:sz w:val="20"/>
            <w:szCs w:val="20"/>
            <w:u w:val="single"/>
          </w:rPr>
          <w:t>Fondation de</w:t>
        </w:r>
      </w:hyperlink>
      <w:r>
        <w:rPr>
          <w:rFonts w:ascii="Roboto" w:eastAsia="Roboto" w:hAnsi="Roboto" w:cs="Roboto"/>
          <w:sz w:val="20"/>
          <w:szCs w:val="20"/>
          <w:u w:val="single"/>
        </w:rPr>
        <w:t xml:space="preserve"> la faune du Québec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8A0C8C0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p w14:paraId="1B4213E4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101D6C3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E98D4E0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54">
        <w:r w:rsidR="006C0D18">
          <w:rPr>
            <w:rFonts w:ascii="Roboto" w:eastAsia="Roboto" w:hAnsi="Roboto" w:cs="Roboto"/>
            <w:sz w:val="20"/>
            <w:szCs w:val="20"/>
            <w:u w:val="single"/>
          </w:rPr>
          <w:t xml:space="preserve">Fonds </w:t>
        </w:r>
        <w:proofErr w:type="spellStart"/>
        <w:r w:rsidR="006C0D18">
          <w:rPr>
            <w:rFonts w:ascii="Roboto" w:eastAsia="Roboto" w:hAnsi="Roboto" w:cs="Roboto"/>
            <w:sz w:val="20"/>
            <w:szCs w:val="20"/>
            <w:u w:val="single"/>
          </w:rPr>
          <w:t>ÉcoLeader</w:t>
        </w:r>
        <w:proofErr w:type="spellEnd"/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(Décembre 2022)</w:t>
      </w:r>
    </w:p>
    <w:p w14:paraId="582B6DA4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151A055F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224CCA5B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6FBCB6A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55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projets contribuant à la mise en place de la trame verte et bleue sur le territoire métropolitain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34B790DA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013CD20B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552911E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bookmarkStart w:id="22" w:name="_heading=h.1fob9te" w:colFirst="0" w:colLast="0"/>
    <w:bookmarkEnd w:id="22"/>
    <w:p w14:paraId="1B95EA51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"https://www.energir.com/fr/municipalites/efficacite-energetique/efficacite-energetique-et-subventions/" \h </w:instrText>
      </w:r>
      <w:r>
        <w:fldChar w:fldCharType="separate"/>
      </w:r>
      <w:r>
        <w:rPr>
          <w:rFonts w:ascii="Roboto" w:eastAsia="Roboto" w:hAnsi="Roboto" w:cs="Roboto"/>
          <w:sz w:val="20"/>
          <w:szCs w:val="20"/>
          <w:u w:val="single"/>
        </w:rPr>
        <w:t>Programmes d'efficacité énergétique d'</w:t>
      </w:r>
      <w:proofErr w:type="spellStart"/>
      <w:r>
        <w:rPr>
          <w:rFonts w:ascii="Roboto" w:eastAsia="Roboto" w:hAnsi="Roboto" w:cs="Roboto"/>
          <w:sz w:val="20"/>
          <w:szCs w:val="20"/>
          <w:u w:val="single"/>
        </w:rPr>
        <w:t>Énergir</w:t>
      </w:r>
      <w:proofErr w:type="spellEnd"/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614AF02A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12EC6F70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37BD456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08DA702" w14:textId="77777777" w:rsidR="0085513E" w:rsidRDefault="0022323B" w:rsidP="00474000">
      <w:pPr>
        <w:rPr>
          <w:rFonts w:ascii="Roboto" w:eastAsia="Roboto" w:hAnsi="Roboto" w:cs="Roboto"/>
          <w:b/>
          <w:sz w:val="20"/>
          <w:szCs w:val="20"/>
        </w:rPr>
      </w:pPr>
      <w:hyperlink r:id="rId56">
        <w:r w:rsidR="006C0D18">
          <w:rPr>
            <w:rFonts w:ascii="Roboto" w:eastAsia="Roboto" w:hAnsi="Roboto" w:cs="Roboto"/>
            <w:color w:val="000000"/>
            <w:sz w:val="20"/>
            <w:szCs w:val="20"/>
            <w:u w:val="single"/>
          </w:rPr>
          <w:t xml:space="preserve">Programme </w:t>
        </w:r>
        <w:proofErr w:type="spellStart"/>
        <w:r w:rsidR="006C0D18">
          <w:rPr>
            <w:rFonts w:ascii="Roboto" w:eastAsia="Roboto" w:hAnsi="Roboto" w:cs="Roboto"/>
            <w:color w:val="000000"/>
            <w:sz w:val="20"/>
            <w:szCs w:val="20"/>
            <w:u w:val="single"/>
          </w:rPr>
          <w:t>Écoperformance</w:t>
        </w:r>
        <w:proofErr w:type="spellEnd"/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254CC14F" w14:textId="77777777" w:rsidR="0085513E" w:rsidRDefault="006C0D18" w:rsidP="00474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Organismes admissibles: PRIVÉ, MUNICIPAL</w:t>
      </w:r>
    </w:p>
    <w:p w14:paraId="0CA0B56A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C5C6273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F399F6E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0A62E01" w14:textId="77777777" w:rsidR="0085513E" w:rsidRDefault="006C0D18" w:rsidP="00474000">
      <w:pPr>
        <w:pStyle w:val="Titre1"/>
      </w:pPr>
      <w:bookmarkStart w:id="23" w:name="_Toc94112053"/>
      <w:r>
        <w:t>LOISIR CULTUREL</w:t>
      </w:r>
      <w:bookmarkEnd w:id="23"/>
    </w:p>
    <w:p w14:paraId="323FBD8C" w14:textId="77777777" w:rsidR="0085513E" w:rsidRDefault="0085513E" w:rsidP="00474000"/>
    <w:p w14:paraId="52576DF6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hyperlink r:id="rId57">
        <w:r>
          <w:rPr>
            <w:rFonts w:ascii="Roboto" w:eastAsia="Roboto" w:hAnsi="Roboto" w:cs="Roboto"/>
            <w:sz w:val="20"/>
            <w:szCs w:val="20"/>
            <w:u w:val="single"/>
          </w:rPr>
          <w:t xml:space="preserve">Enveloppe de financement global </w:t>
        </w:r>
        <w:proofErr w:type="spellStart"/>
        <w:r>
          <w:rPr>
            <w:rFonts w:ascii="Roboto" w:eastAsia="Roboto" w:hAnsi="Roboto" w:cs="Roboto"/>
            <w:sz w:val="20"/>
            <w:szCs w:val="20"/>
            <w:u w:val="single"/>
          </w:rPr>
          <w:t>Musicaction</w:t>
        </w:r>
        <w:proofErr w:type="spellEnd"/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(10 février 2022)</w:t>
      </w:r>
    </w:p>
    <w:p w14:paraId="7F2268D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Entreprises privées </w:t>
      </w:r>
      <w:proofErr w:type="spellStart"/>
      <w:r>
        <w:rPr>
          <w:rFonts w:ascii="Roboto" w:eastAsia="Roboto" w:hAnsi="Roboto" w:cs="Roboto"/>
          <w:sz w:val="20"/>
          <w:szCs w:val="20"/>
        </w:rPr>
        <w:t>dde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production et diffusion de spectacles </w:t>
      </w:r>
    </w:p>
    <w:p w14:paraId="661D8860" w14:textId="77777777" w:rsidR="0085513E" w:rsidRDefault="0085513E" w:rsidP="00474000"/>
    <w:p w14:paraId="1605BD98" w14:textId="77777777" w:rsidR="0085513E" w:rsidRDefault="0085513E" w:rsidP="00474000"/>
    <w:p w14:paraId="75472737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sz w:val="20"/>
          <w:szCs w:val="20"/>
        </w:rPr>
        <w:t xml:space="preserve"> </w:t>
      </w:r>
      <w:hyperlink r:id="rId58">
        <w:r>
          <w:rPr>
            <w:rFonts w:ascii="Roboto" w:eastAsia="Roboto" w:hAnsi="Roboto" w:cs="Roboto"/>
            <w:sz w:val="20"/>
            <w:szCs w:val="20"/>
            <w:u w:val="single"/>
          </w:rPr>
          <w:t>Projet Fous du français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(25 février 2022)</w:t>
      </w:r>
    </w:p>
    <w:p w14:paraId="45B84F42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MRC</w:t>
      </w:r>
    </w:p>
    <w:p w14:paraId="4AC56E91" w14:textId="77777777" w:rsidR="0085513E" w:rsidRDefault="0085513E" w:rsidP="00474000"/>
    <w:p w14:paraId="132F977B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59">
        <w:r w:rsidR="006C0D18">
          <w:rPr>
            <w:rFonts w:ascii="Roboto" w:eastAsia="Roboto" w:hAnsi="Roboto" w:cs="Roboto"/>
            <w:sz w:val="20"/>
            <w:szCs w:val="20"/>
            <w:u w:val="single"/>
          </w:rPr>
          <w:t>Conseil des arts et des lettres du Québec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– CALQ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23D30541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Plusieurs subventions – Voir le site internet</w:t>
      </w:r>
    </w:p>
    <w:p w14:paraId="717D5199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FB04341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60">
        <w:r w:rsidR="006C0D18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Volet III – Fonds des legs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 xml:space="preserve">Tout au long de l’année) </w:t>
      </w:r>
    </w:p>
    <w:p w14:paraId="58110B60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20EE37F8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  <w:bookmarkStart w:id="24" w:name="_heading=h.vp56sfzh42fv" w:colFirst="0" w:colLast="0"/>
      <w:bookmarkEnd w:id="24"/>
    </w:p>
    <w:p w14:paraId="6DE5F39E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hyperlink r:id="rId61">
        <w:r w:rsidR="006C0D18">
          <w:rPr>
            <w:rFonts w:ascii="Roboto" w:eastAsia="Roboto" w:hAnsi="Roboto" w:cs="Roboto"/>
            <w:sz w:val="20"/>
            <w:szCs w:val="20"/>
            <w:u w:val="single"/>
          </w:rPr>
          <w:t>Fonds de la musique du Canada - Volet Initiatives collectives - Patrimoine Canadien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 xml:space="preserve">Tout au long de l’année) </w:t>
      </w:r>
    </w:p>
    <w:p w14:paraId="29BFDC07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4068B41C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BD27F86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62">
        <w:r w:rsidR="006C0D18">
          <w:rPr>
            <w:rFonts w:ascii="Roboto" w:eastAsia="Roboto" w:hAnsi="Roboto" w:cs="Roboto"/>
            <w:color w:val="000000"/>
            <w:sz w:val="20"/>
            <w:szCs w:val="20"/>
            <w:u w:val="single"/>
          </w:rPr>
          <w:t>Fonds des legs – Développement des communautés par le biais des arts et du patrimoine</w:t>
        </w:r>
      </w:hyperlink>
      <w:r w:rsidR="006C0D18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color w:val="000000"/>
          <w:sz w:val="20"/>
          <w:szCs w:val="20"/>
          <w:highlight w:val="yellow"/>
        </w:rPr>
        <w:t>(Tout au long de l’année</w:t>
      </w:r>
      <w:r w:rsidR="006C0D18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</w:p>
    <w:p w14:paraId="2572F9FE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 : OBNL, MUNICIPAL</w:t>
      </w:r>
    </w:p>
    <w:p w14:paraId="46ED5599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9F99DA2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63">
        <w:r w:rsidR="006C0D18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– Gouvernement du Canada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18211B88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4929F56A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9B8C882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64">
        <w:r w:rsidR="006C0D18">
          <w:rPr>
            <w:rFonts w:ascii="Roboto" w:eastAsia="Roboto" w:hAnsi="Roboto" w:cs="Roboto"/>
            <w:sz w:val="20"/>
            <w:szCs w:val="20"/>
            <w:u w:val="single"/>
          </w:rPr>
          <w:t>Fonds du Canada pour la présentation des arts - Volet Soutien au développement - Gouvernement du Canada</w:t>
        </w:r>
      </w:hyperlink>
      <w:r w:rsidR="006C0D18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(Variable selon la région)</w:t>
      </w:r>
    </w:p>
    <w:p w14:paraId="70F11DB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6D0E8E76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"http://www.education.gouv.qc.ca/enseignants/dossiers/culture-education/programme-la-culture-a-lecole/" </w:instrText>
      </w:r>
      <w:r>
        <w:fldChar w:fldCharType="separate"/>
      </w:r>
    </w:p>
    <w:p w14:paraId="627C24B3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fldChar w:fldCharType="end"/>
      </w:r>
      <w:hyperlink r:id="rId65">
        <w:proofErr w:type="spellStart"/>
        <w:r>
          <w:rPr>
            <w:rFonts w:ascii="Roboto" w:eastAsia="Roboto" w:hAnsi="Roboto" w:cs="Roboto"/>
            <w:sz w:val="20"/>
            <w:szCs w:val="20"/>
            <w:u w:val="single"/>
          </w:rPr>
          <w:t>Musicaction</w:t>
        </w:r>
        <w:proofErr w:type="spellEnd"/>
      </w:hyperlink>
      <w:hyperlink r:id="rId66">
        <w:r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hyperlink r:id="rId67">
        <w:r>
          <w:rPr>
            <w:rFonts w:ascii="Roboto" w:eastAsia="Roboto" w:hAnsi="Roboto" w:cs="Roboto"/>
            <w:sz w:val="20"/>
            <w:szCs w:val="20"/>
            <w:highlight w:val="yellow"/>
          </w:rPr>
          <w:t>(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hyperlink r:id="rId68">
        <w:r>
          <w:rPr>
            <w:rFonts w:ascii="Roboto" w:eastAsia="Roboto" w:hAnsi="Roboto" w:cs="Roboto"/>
            <w:sz w:val="20"/>
            <w:szCs w:val="20"/>
            <w:highlight w:val="yellow"/>
          </w:rPr>
          <w:t>)</w:t>
        </w:r>
      </w:hyperlink>
    </w:p>
    <w:p w14:paraId="4F98CD27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Nombreux programmes disponibles, voir site Web.</w:t>
      </w:r>
    </w:p>
    <w:p w14:paraId="3403411D" w14:textId="77777777" w:rsidR="0085513E" w:rsidRDefault="0085513E" w:rsidP="00474000">
      <w:pPr>
        <w:rPr>
          <w:rFonts w:ascii="Roboto" w:eastAsia="Roboto" w:hAnsi="Roboto" w:cs="Roboto"/>
        </w:rPr>
      </w:pPr>
    </w:p>
    <w:p w14:paraId="7BE5B73E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69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d'aide à la production cinématographique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(Variable selon le programme)</w:t>
      </w:r>
    </w:p>
    <w:p w14:paraId="36B3D131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2B6D0E75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1D06730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70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La culture à l'école - MCCQ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(Variable selon la région)</w:t>
      </w:r>
    </w:p>
    <w:p w14:paraId="03135743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</w:t>
      </w:r>
    </w:p>
    <w:p w14:paraId="18074902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A8896E3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511660C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7849D32" w14:textId="77777777" w:rsidR="0085513E" w:rsidRDefault="006C0D18" w:rsidP="00474000">
      <w:pPr>
        <w:pStyle w:val="Titre1"/>
      </w:pPr>
      <w:bookmarkStart w:id="25" w:name="_Toc94112054"/>
      <w:r>
        <w:t>RESSOURCES HUMAINES</w:t>
      </w:r>
      <w:bookmarkEnd w:id="25"/>
    </w:p>
    <w:p w14:paraId="158F61E8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38ABB37C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sz w:val="20"/>
          <w:szCs w:val="20"/>
        </w:rPr>
        <w:t xml:space="preserve"> </w:t>
      </w:r>
      <w:hyperlink r:id="rId71">
        <w:r>
          <w:rPr>
            <w:rFonts w:ascii="Roboto" w:eastAsia="Roboto" w:hAnsi="Roboto" w:cs="Roboto"/>
            <w:sz w:val="20"/>
            <w:szCs w:val="20"/>
            <w:u w:val="single"/>
          </w:rPr>
          <w:t>Expérience e</w:t>
        </w:r>
        <w:r>
          <w:rPr>
            <w:rFonts w:ascii="Roboto" w:eastAsia="Roboto" w:hAnsi="Roboto" w:cs="Roboto"/>
            <w:sz w:val="20"/>
            <w:szCs w:val="20"/>
            <w:u w:val="single"/>
          </w:rPr>
          <w:t>m</w:t>
        </w:r>
        <w:r>
          <w:rPr>
            <w:rFonts w:ascii="Roboto" w:eastAsia="Roboto" w:hAnsi="Roboto" w:cs="Roboto"/>
            <w:sz w:val="20"/>
            <w:szCs w:val="20"/>
            <w:u w:val="single"/>
          </w:rPr>
          <w:t>ploi jeunesse de l’ACPL</w:t>
        </w:r>
      </w:hyperlink>
      <w:r>
        <w:rPr>
          <w:rFonts w:ascii="Roboto" w:eastAsia="Roboto" w:hAnsi="Roboto" w:cs="Roboto"/>
          <w:sz w:val="22"/>
          <w:szCs w:val="22"/>
        </w:rPr>
        <w:t xml:space="preserve"> (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17 </w:t>
      </w:r>
      <w:proofErr w:type="gramStart"/>
      <w:r>
        <w:rPr>
          <w:rFonts w:ascii="Roboto" w:eastAsia="Roboto" w:hAnsi="Roboto" w:cs="Roboto"/>
          <w:sz w:val="20"/>
          <w:szCs w:val="20"/>
          <w:highlight w:val="yellow"/>
        </w:rPr>
        <w:t>février  2022</w:t>
      </w:r>
      <w:proofErr w:type="gramEnd"/>
      <w:r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2E116A59" w14:textId="77777777" w:rsidR="0085513E" w:rsidRDefault="006C0D18" w:rsidP="00474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MUNICIPAL</w:t>
      </w:r>
    </w:p>
    <w:p w14:paraId="6D29AB0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293FFF0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72">
        <w:r w:rsidR="006C0D18">
          <w:rPr>
            <w:rFonts w:ascii="Roboto" w:eastAsia="Roboto" w:hAnsi="Roboto" w:cs="Roboto"/>
            <w:sz w:val="20"/>
            <w:szCs w:val="20"/>
            <w:u w:val="single"/>
          </w:rPr>
          <w:t>Aménagement et réduction du temps de travail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(Variable selon la région)</w:t>
      </w:r>
    </w:p>
    <w:p w14:paraId="32CEA1E2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3C253325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A27D653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73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Mesure de formation de la main d’œuvre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(Variable selon la région)</w:t>
      </w:r>
    </w:p>
    <w:p w14:paraId="65561DB8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PRIVÉ, COOP, AUTRES</w:t>
      </w:r>
    </w:p>
    <w:p w14:paraId="33BF0784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2902D77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hyperlink r:id="rId74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Mise sur pied d’un service de ressources humaines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(Variable selon la région)</w:t>
      </w:r>
    </w:p>
    <w:p w14:paraId="302D1841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COOP, AUTRES</w:t>
      </w:r>
    </w:p>
    <w:p w14:paraId="4D085047" w14:textId="77777777" w:rsidR="0085513E" w:rsidRDefault="0085513E" w:rsidP="00474000">
      <w:pPr>
        <w:rPr>
          <w:rFonts w:ascii="Roboto" w:eastAsia="Roboto" w:hAnsi="Roboto" w:cs="Roboto"/>
        </w:rPr>
      </w:pPr>
    </w:p>
    <w:p w14:paraId="52FC8564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75" w:anchor=":~:text=Ce%20programme%20vise%20%C3%A0%20acc%C3%A9l%C3%A9rer,%C3%A0%20la%20vie%20collective%20qu%C3%A9b%C3%A9coise.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d'accompagnement et de soutien à l'intégration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(Non mentionnée)</w:t>
      </w:r>
    </w:p>
    <w:p w14:paraId="3C961FC0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664CDB18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2D7E1976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76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des immigrants investisseurs pour l'aide aux entreprises</w:t>
        </w:r>
      </w:hyperlink>
      <w:r w:rsidR="006C0D18">
        <w:rPr>
          <w:rFonts w:ascii="Roboto" w:eastAsia="Roboto" w:hAnsi="Roboto" w:cs="Roboto"/>
          <w:sz w:val="20"/>
          <w:szCs w:val="20"/>
          <w:highlight w:val="yellow"/>
        </w:rPr>
        <w:t xml:space="preserve"> (Non mentionnée)</w:t>
      </w:r>
    </w:p>
    <w:p w14:paraId="59A3935D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73594C45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3CFEC13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77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Emplois verts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1AA07C3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MUNICIPAL, OBNL</w:t>
      </w:r>
    </w:p>
    <w:p w14:paraId="19CAA96B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ED23A60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sz w:val="20"/>
          <w:szCs w:val="20"/>
          <w:u w:val="single"/>
        </w:rPr>
        <w:t>Programme Subventions salariales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321639CF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19B4983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0410E10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hyperlink r:id="rId78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Subventions aux employeurs - Embauche de travailleurs ayant subi une lésion professionnelle</w:t>
        </w:r>
      </w:hyperlink>
      <w:hyperlink r:id="rId79">
        <w:r w:rsidR="006C0D18">
          <w:rPr>
            <w:rFonts w:ascii="Roboto" w:eastAsia="Roboto" w:hAnsi="Roboto" w:cs="Roboto"/>
            <w:sz w:val="20"/>
            <w:szCs w:val="20"/>
            <w:highlight w:val="white"/>
          </w:rPr>
          <w:t xml:space="preserve"> </w:t>
        </w:r>
      </w:hyperlink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1AC5549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1F4B7B27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2DC04D87" w14:textId="77777777" w:rsidR="0085513E" w:rsidRDefault="006C0D18" w:rsidP="00474000">
      <w:pPr>
        <w:pStyle w:val="Titre1"/>
      </w:pPr>
      <w:bookmarkStart w:id="26" w:name="_Toc94112055"/>
      <w:r>
        <w:t>SPORT, ACTIVITÉ PHYSIQUE ET SAINES HABITUDES DE VIE</w:t>
      </w:r>
      <w:bookmarkEnd w:id="26"/>
    </w:p>
    <w:p w14:paraId="456AFD06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green"/>
        </w:rPr>
      </w:pPr>
      <w:bookmarkStart w:id="27" w:name="_heading=h.z337ya" w:colFirst="0" w:colLast="0"/>
      <w:bookmarkEnd w:id="27"/>
    </w:p>
    <w:p w14:paraId="3479A5DF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bookmarkStart w:id="28" w:name="_heading=h.rfk8rllczre" w:colFirst="0" w:colLast="0"/>
      <w:bookmarkEnd w:id="28"/>
      <w:r>
        <w:rPr>
          <w:rFonts w:ascii="Roboto" w:eastAsia="Roboto" w:hAnsi="Roboto" w:cs="Roboto"/>
          <w:sz w:val="20"/>
          <w:szCs w:val="20"/>
          <w:highlight w:val="green"/>
        </w:rPr>
        <w:t xml:space="preserve">Mise à jour  </w:t>
      </w:r>
      <w:hyperlink r:id="rId80">
        <w:r>
          <w:rPr>
            <w:rFonts w:ascii="Roboto" w:eastAsia="Roboto" w:hAnsi="Roboto" w:cs="Roboto"/>
            <w:sz w:val="20"/>
            <w:szCs w:val="20"/>
            <w:u w:val="single"/>
          </w:rPr>
          <w:t>Fonds pour le développement du sport et de l’activité physique – Programme de soutien aux événements sportifs internationaux (PSESI) – Ministère de l’Éducation et de l’Enseignement supérieur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 xml:space="preserve"> (15 février, si l’événement se déroule entre le 1</w:t>
      </w:r>
      <w:r>
        <w:rPr>
          <w:rFonts w:ascii="Roboto" w:eastAsia="Roboto" w:hAnsi="Roboto" w:cs="Roboto"/>
          <w:sz w:val="15"/>
          <w:szCs w:val="15"/>
          <w:highlight w:val="yellow"/>
        </w:rPr>
        <w:t xml:space="preserve">er </w:t>
      </w:r>
      <w:r>
        <w:rPr>
          <w:rFonts w:ascii="Roboto" w:eastAsia="Roboto" w:hAnsi="Roboto" w:cs="Roboto"/>
          <w:sz w:val="20"/>
          <w:szCs w:val="20"/>
          <w:highlight w:val="yellow"/>
        </w:rPr>
        <w:t>mai de l’année en cours et le 31 août de l’année en cours; 17 juin, si l’événement se déroule entre le 1</w:t>
      </w:r>
      <w:r>
        <w:rPr>
          <w:rFonts w:ascii="Roboto" w:eastAsia="Roboto" w:hAnsi="Roboto" w:cs="Roboto"/>
          <w:sz w:val="15"/>
          <w:szCs w:val="15"/>
          <w:highlight w:val="yellow"/>
        </w:rPr>
        <w:t xml:space="preserve">er </w:t>
      </w:r>
      <w:r>
        <w:rPr>
          <w:rFonts w:ascii="Roboto" w:eastAsia="Roboto" w:hAnsi="Roboto" w:cs="Roboto"/>
          <w:sz w:val="20"/>
          <w:szCs w:val="20"/>
          <w:highlight w:val="yellow"/>
        </w:rPr>
        <w:t>septembre et le 31 décembre de l’année en cours, 15 octobre, si l’événement se déroule entre le 1</w:t>
      </w:r>
      <w:r>
        <w:rPr>
          <w:rFonts w:ascii="Roboto" w:eastAsia="Roboto" w:hAnsi="Roboto" w:cs="Roboto"/>
          <w:sz w:val="15"/>
          <w:szCs w:val="15"/>
          <w:highlight w:val="yellow"/>
        </w:rPr>
        <w:t>er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 janvier et le 31 avril de l’année suivante)</w:t>
      </w:r>
    </w:p>
    <w:p w14:paraId="39DD3BEC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77509364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933482E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F64F96E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81">
        <w:r w:rsidR="006C0D18">
          <w:rPr>
            <w:rFonts w:ascii="Roboto" w:eastAsia="Roboto" w:hAnsi="Roboto" w:cs="Roboto"/>
            <w:sz w:val="20"/>
            <w:szCs w:val="20"/>
            <w:u w:val="single"/>
          </w:rPr>
          <w:t>Fonds d’aide au sport Bon départ</w:t>
        </w:r>
      </w:hyperlink>
      <w:r w:rsidR="006C0D18">
        <w:rPr>
          <w:rFonts w:ascii="Roboto" w:eastAsia="Roboto" w:hAnsi="Roboto" w:cs="Roboto"/>
          <w:sz w:val="20"/>
          <w:szCs w:val="20"/>
          <w:highlight w:val="yellow"/>
        </w:rPr>
        <w:t>(Trois périodes de demande dans l’année, à surveiller en février 2022)</w:t>
      </w:r>
    </w:p>
    <w:p w14:paraId="0FC1E04F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Être reconnu par l’Agence de Revenu du Canada</w:t>
      </w:r>
    </w:p>
    <w:p w14:paraId="1BC6E72E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green"/>
        </w:rPr>
      </w:pPr>
    </w:p>
    <w:p w14:paraId="389F9731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  <w:u w:val="single"/>
        </w:rPr>
      </w:pPr>
    </w:p>
    <w:bookmarkStart w:id="29" w:name="_heading=h.1y810tw" w:colFirst="0" w:colLast="0"/>
    <w:bookmarkEnd w:id="29"/>
    <w:p w14:paraId="5D781794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"https://www.equipemcdo.ca/fr-QC/home" \h </w:instrText>
      </w:r>
      <w:r>
        <w:fldChar w:fldCharType="separate"/>
      </w: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t>Programme Équipe McDo - McDonald's</w:t>
      </w: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fldChar w:fldCharType="end"/>
      </w: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(hockey)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632D6E5E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Toutes les équipe de ligues locales ou récréatives dont les joueurs ont moins de 15 ans</w:t>
      </w:r>
    </w:p>
    <w:p w14:paraId="60EFF1AD" w14:textId="77777777" w:rsidR="0085513E" w:rsidRDefault="0085513E" w:rsidP="00474000">
      <w:pPr>
        <w:rPr>
          <w:rFonts w:ascii="Roboto" w:eastAsia="Roboto" w:hAnsi="Roboto" w:cs="Roboto"/>
          <w:b/>
          <w:sz w:val="20"/>
          <w:szCs w:val="20"/>
        </w:rPr>
      </w:pPr>
    </w:p>
    <w:p w14:paraId="70175868" w14:textId="77777777" w:rsidR="0085513E" w:rsidRDefault="006C0D18" w:rsidP="00474000">
      <w:pPr>
        <w:pStyle w:val="Titre1"/>
      </w:pPr>
      <w:bookmarkStart w:id="30" w:name="_Toc94112056"/>
      <w:r>
        <w:t>DÉVELOPPEMENT GÉNÉRAL</w:t>
      </w:r>
      <w:bookmarkEnd w:id="30"/>
    </w:p>
    <w:p w14:paraId="4AA77076" w14:textId="77777777" w:rsidR="0085513E" w:rsidRDefault="0085513E" w:rsidP="0047400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4924140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9DDFAAF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82">
        <w:r w:rsidR="006C0D18">
          <w:rPr>
            <w:rFonts w:ascii="Roboto" w:eastAsia="Roboto" w:hAnsi="Roboto" w:cs="Roboto"/>
            <w:sz w:val="20"/>
            <w:szCs w:val="20"/>
            <w:u w:val="single"/>
          </w:rPr>
          <w:t>Expansion des entreprises et productivité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l’année. Délai de réponse de 35 à 65 jours ouvrables)</w:t>
      </w:r>
    </w:p>
    <w:p w14:paraId="63E6DB85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SCOLAIRE</w:t>
      </w:r>
    </w:p>
    <w:p w14:paraId="2A807641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D455589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83">
        <w:r w:rsidR="006C0D18">
          <w:rPr>
            <w:rFonts w:ascii="Roboto" w:eastAsia="Roboto" w:hAnsi="Roboto" w:cs="Roboto"/>
            <w:sz w:val="20"/>
            <w:szCs w:val="20"/>
            <w:u w:val="single"/>
          </w:rPr>
          <w:t xml:space="preserve">Fonds d'investissement - SADC et CAE </w:t>
        </w:r>
      </w:hyperlink>
      <w:hyperlink r:id="rId84">
        <w:r w:rsidR="006C0D18">
          <w:rPr>
            <w:rFonts w:ascii="Roboto" w:eastAsia="Roboto" w:hAnsi="Roboto" w:cs="Roboto"/>
            <w:sz w:val="20"/>
            <w:szCs w:val="20"/>
            <w:highlight w:val="yellow"/>
          </w:rPr>
          <w:t>(Renseignez-vous auprès de la SADC ou CAE de votre région)</w:t>
        </w:r>
      </w:hyperlink>
    </w:p>
    <w:p w14:paraId="07EF2BE9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7D743387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DE9B07C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u w:val="single"/>
        </w:rPr>
      </w:pPr>
      <w:hyperlink r:id="rId85">
        <w:r w:rsidR="006C0D18">
          <w:rPr>
            <w:rFonts w:ascii="Roboto" w:eastAsia="Roboto" w:hAnsi="Roboto" w:cs="Roboto"/>
            <w:sz w:val="20"/>
            <w:szCs w:val="20"/>
            <w:u w:val="single"/>
          </w:rPr>
          <w:t>Fonds du Grand Mouvement - Desjardins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39247B5C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MUNICIPAL, SCOLAIRE</w:t>
      </w:r>
    </w:p>
    <w:p w14:paraId="479D4B11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855B26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AAAE4FB" w14:textId="77777777" w:rsidR="0085513E" w:rsidRDefault="0022323B" w:rsidP="00474000">
      <w:pPr>
        <w:rPr>
          <w:rFonts w:ascii="Roboto" w:eastAsia="Roboto" w:hAnsi="Roboto" w:cs="Roboto"/>
        </w:rPr>
      </w:pPr>
      <w:hyperlink r:id="rId86">
        <w:r w:rsidR="006C0D18">
          <w:rPr>
            <w:rFonts w:ascii="Roboto" w:eastAsia="Roboto" w:hAnsi="Roboto" w:cs="Roboto"/>
            <w:sz w:val="20"/>
            <w:szCs w:val="20"/>
            <w:u w:val="single"/>
          </w:rPr>
          <w:t xml:space="preserve">Fonds région et ruralité </w:t>
        </w:r>
      </w:hyperlink>
      <w:r w:rsidR="006C0D18">
        <w:rPr>
          <w:rFonts w:ascii="Roboto" w:eastAsia="Roboto" w:hAnsi="Roboto" w:cs="Roboto"/>
          <w:sz w:val="20"/>
          <w:szCs w:val="20"/>
          <w:highlight w:val="yellow"/>
        </w:rPr>
        <w:t>(4 volets jusqu’en 2024)</w:t>
      </w:r>
    </w:p>
    <w:p w14:paraId="591F1B84" w14:textId="77777777" w:rsidR="0085513E" w:rsidRDefault="006C0D18" w:rsidP="00474000">
      <w:pPr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Organismes admissibles: COOP, OBNL, MUNICIPAL, PRIVÉ, SCOLAIRE, AUTRES</w:t>
      </w:r>
    </w:p>
    <w:p w14:paraId="196F88D9" w14:textId="77777777" w:rsidR="0085513E" w:rsidRDefault="0085513E" w:rsidP="00474000">
      <w:pPr>
        <w:rPr>
          <w:rFonts w:ascii="Roboto" w:eastAsia="Roboto" w:hAnsi="Roboto" w:cs="Roboto"/>
          <w:color w:val="000000"/>
        </w:rPr>
      </w:pPr>
    </w:p>
    <w:p w14:paraId="66E1A3E7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87">
        <w:r w:rsidR="006C0D18">
          <w:rPr>
            <w:rFonts w:ascii="Roboto" w:eastAsia="Roboto" w:hAnsi="Roboto" w:cs="Roboto"/>
            <w:sz w:val="20"/>
            <w:szCs w:val="20"/>
            <w:u w:val="single"/>
          </w:rPr>
          <w:t>Initiative de développement économique (IDE) - Langues officielles au Québec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7959C229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37A98A8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bookmarkStart w:id="31" w:name="_heading=h.bj56ryxl15sj" w:colFirst="0" w:colLast="0"/>
    <w:bookmarkEnd w:id="31"/>
    <w:p w14:paraId="113F1EF4" w14:textId="77777777" w:rsidR="0085513E" w:rsidRPr="00474000" w:rsidRDefault="006C0D18" w:rsidP="00474000">
      <w:pPr>
        <w:rPr>
          <w:rFonts w:ascii="Roboto" w:hAnsi="Roboto"/>
          <w:b/>
          <w:sz w:val="20"/>
          <w:szCs w:val="20"/>
          <w:highlight w:val="yellow"/>
        </w:rPr>
      </w:pPr>
      <w:r w:rsidRPr="00474000">
        <w:rPr>
          <w:rFonts w:ascii="Roboto" w:hAnsi="Roboto"/>
          <w:sz w:val="20"/>
          <w:szCs w:val="20"/>
        </w:rPr>
        <w:fldChar w:fldCharType="begin"/>
      </w:r>
      <w:r w:rsidRPr="00474000">
        <w:rPr>
          <w:rFonts w:ascii="Roboto" w:hAnsi="Roboto"/>
          <w:sz w:val="20"/>
          <w:szCs w:val="20"/>
        </w:rPr>
        <w:instrText xml:space="preserve"> HYPERLINK "https://www.ic.gc.ca/eic/site/152.nsf/fra/accueil" \h </w:instrText>
      </w:r>
      <w:r w:rsidRPr="00474000">
        <w:rPr>
          <w:rFonts w:ascii="Roboto" w:hAnsi="Roboto"/>
          <w:sz w:val="20"/>
          <w:szCs w:val="20"/>
        </w:rPr>
        <w:fldChar w:fldCharType="separate"/>
      </w:r>
      <w:r w:rsidRPr="00474000">
        <w:rPr>
          <w:rFonts w:ascii="Roboto" w:hAnsi="Roboto"/>
          <w:sz w:val="20"/>
          <w:szCs w:val="20"/>
          <w:u w:val="single"/>
        </w:rPr>
        <w:t>Programme canadien d'adoption du numérique</w:t>
      </w:r>
      <w:r w:rsidRPr="00474000">
        <w:rPr>
          <w:rFonts w:ascii="Roboto" w:hAnsi="Roboto"/>
          <w:sz w:val="20"/>
          <w:szCs w:val="20"/>
          <w:u w:val="single"/>
        </w:rPr>
        <w:fldChar w:fldCharType="end"/>
      </w:r>
      <w:r w:rsidRPr="00474000">
        <w:rPr>
          <w:rFonts w:ascii="Roboto" w:hAnsi="Roboto"/>
          <w:sz w:val="20"/>
          <w:szCs w:val="20"/>
          <w:highlight w:val="white"/>
        </w:rPr>
        <w:t xml:space="preserve"> </w:t>
      </w:r>
      <w:r w:rsidRPr="00474000">
        <w:rPr>
          <w:rFonts w:ascii="Roboto" w:hAnsi="Roboto"/>
          <w:sz w:val="20"/>
          <w:szCs w:val="20"/>
          <w:highlight w:val="yellow"/>
        </w:rPr>
        <w:t>(Non mentionné)</w:t>
      </w:r>
    </w:p>
    <w:p w14:paraId="3D9339C7" w14:textId="77777777" w:rsidR="0085513E" w:rsidRPr="00474000" w:rsidRDefault="006C0D18" w:rsidP="00474000">
      <w:pPr>
        <w:rPr>
          <w:rFonts w:ascii="Roboto" w:hAnsi="Roboto"/>
          <w:sz w:val="20"/>
          <w:szCs w:val="20"/>
        </w:rPr>
      </w:pPr>
      <w:bookmarkStart w:id="32" w:name="_heading=h.qj12fq8n09lc" w:colFirst="0" w:colLast="0"/>
      <w:bookmarkEnd w:id="32"/>
      <w:r w:rsidRPr="00474000">
        <w:rPr>
          <w:rFonts w:ascii="Roboto" w:hAnsi="Roboto"/>
          <w:sz w:val="20"/>
          <w:szCs w:val="20"/>
        </w:rPr>
        <w:t>Clientèles admissibles: MUNICIPAL, PRIVÉ, COOP</w:t>
      </w:r>
    </w:p>
    <w:p w14:paraId="541C578A" w14:textId="77777777" w:rsidR="0085513E" w:rsidRDefault="0085513E" w:rsidP="00474000"/>
    <w:p w14:paraId="5E573793" w14:textId="77777777" w:rsidR="0085513E" w:rsidRDefault="0022323B" w:rsidP="00474000">
      <w:pPr>
        <w:rPr>
          <w:rFonts w:ascii="Roboto" w:eastAsia="Roboto" w:hAnsi="Roboto" w:cs="Roboto"/>
          <w:color w:val="000000"/>
          <w:sz w:val="20"/>
          <w:szCs w:val="20"/>
        </w:rPr>
      </w:pPr>
      <w:hyperlink r:id="rId88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d’appui aux collectivités</w:t>
        </w:r>
      </w:hyperlink>
      <w:r w:rsidR="006C0D18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color w:val="000000"/>
          <w:sz w:val="20"/>
          <w:szCs w:val="20"/>
          <w:highlight w:val="yellow"/>
        </w:rPr>
        <w:t>(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6C0D18">
        <w:rPr>
          <w:rFonts w:ascii="Roboto" w:eastAsia="Roboto" w:hAnsi="Roboto" w:cs="Roboto"/>
          <w:color w:val="000000"/>
          <w:sz w:val="20"/>
          <w:szCs w:val="20"/>
          <w:highlight w:val="yellow"/>
        </w:rPr>
        <w:t>)</w:t>
      </w:r>
    </w:p>
    <w:p w14:paraId="52FBF890" w14:textId="77777777" w:rsidR="0085513E" w:rsidRDefault="006C0D18" w:rsidP="00474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Organismes admissibles: COOP, MUNICIPAL</w:t>
      </w:r>
    </w:p>
    <w:p w14:paraId="277B9750" w14:textId="77777777" w:rsidR="0085513E" w:rsidRDefault="0085513E" w:rsidP="00474000">
      <w:pPr>
        <w:rPr>
          <w:rFonts w:ascii="Roboto" w:eastAsia="Roboto" w:hAnsi="Roboto" w:cs="Roboto"/>
          <w:color w:val="000000"/>
          <w:sz w:val="20"/>
          <w:szCs w:val="20"/>
        </w:rPr>
      </w:pPr>
    </w:p>
    <w:p w14:paraId="4B689A39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89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de développement des collectivités (PDC)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6F16576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75CE10CB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  <w:bookmarkStart w:id="33" w:name="_heading=h.nmdgdvv02bai" w:colFirst="0" w:colLast="0"/>
      <w:bookmarkEnd w:id="33"/>
    </w:p>
    <w:p w14:paraId="7D672D09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hyperlink r:id="rId90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gestion des actifs municipaux (PGAM)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7A37A4AF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43B5B580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bookmarkStart w:id="34" w:name="_heading=h.4i7ojhp" w:colFirst="0" w:colLast="0"/>
    <w:bookmarkEnd w:id="34"/>
    <w:p w14:paraId="2D00C6F1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"https://www.mamh.gouv.qc.ca/infrastructures/programme-de-la-taxe-sur-lessence-et-de-la-contribution-du-quebec-tecq/programme-de-la-taxe-sur-lessence-et-de-la-contribution-du-quebec-2019-2023-tecq/" \h </w:instrText>
      </w:r>
      <w:r>
        <w:fldChar w:fldCharType="separate"/>
      </w:r>
      <w:r>
        <w:rPr>
          <w:rFonts w:ascii="Roboto" w:eastAsia="Roboto" w:hAnsi="Roboto" w:cs="Roboto"/>
          <w:sz w:val="20"/>
          <w:szCs w:val="20"/>
          <w:u w:val="single"/>
        </w:rPr>
        <w:t>Programme de la taxe sur l'essence et de la contribution du Québec 2019-2023 (TECQ)</w:t>
      </w:r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(Non </w:t>
      </w:r>
      <w:proofErr w:type="gramStart"/>
      <w:r>
        <w:rPr>
          <w:rFonts w:ascii="Roboto" w:eastAsia="Roboto" w:hAnsi="Roboto" w:cs="Roboto"/>
          <w:sz w:val="20"/>
          <w:szCs w:val="20"/>
          <w:highlight w:val="yellow"/>
        </w:rPr>
        <w:t>mentionné )</w:t>
      </w:r>
      <w:proofErr w:type="gramEnd"/>
    </w:p>
    <w:p w14:paraId="11DCE46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6233A0AE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1A81BCF" w14:textId="77777777" w:rsidR="0085513E" w:rsidRDefault="0022323B" w:rsidP="00474000">
      <w:pPr>
        <w:rPr>
          <w:rFonts w:ascii="Roboto" w:eastAsia="Roboto" w:hAnsi="Roboto" w:cs="Roboto"/>
          <w:color w:val="000000"/>
          <w:sz w:val="20"/>
          <w:szCs w:val="20"/>
          <w:highlight w:val="white"/>
          <w:u w:val="single"/>
        </w:rPr>
      </w:pPr>
      <w:hyperlink r:id="rId91">
        <w:r w:rsidR="006C0D18">
          <w:rPr>
            <w:rFonts w:ascii="Roboto" w:eastAsia="Roboto" w:hAnsi="Roboto" w:cs="Roboto"/>
            <w:color w:val="000000"/>
            <w:sz w:val="20"/>
            <w:szCs w:val="20"/>
            <w:highlight w:val="white"/>
            <w:u w:val="single"/>
          </w:rPr>
          <w:t xml:space="preserve">Programme de soutien aux organismes communautaires </w:t>
        </w:r>
      </w:hyperlink>
      <w:hyperlink r:id="rId92">
        <w:r w:rsidR="006C0D18">
          <w:rPr>
            <w:rFonts w:ascii="Roboto" w:eastAsia="Roboto" w:hAnsi="Roboto" w:cs="Roboto"/>
            <w:color w:val="000000"/>
            <w:sz w:val="20"/>
            <w:szCs w:val="20"/>
            <w:highlight w:val="white"/>
          </w:rPr>
          <w:t xml:space="preserve">(PSOC) </w:t>
        </w:r>
      </w:hyperlink>
      <w:r w:rsidR="006C0D18">
        <w:rPr>
          <w:rFonts w:ascii="Roboto" w:eastAsia="Roboto" w:hAnsi="Roboto" w:cs="Roboto"/>
          <w:color w:val="000000"/>
          <w:sz w:val="20"/>
          <w:szCs w:val="20"/>
          <w:highlight w:val="yellow"/>
        </w:rPr>
        <w:t>(Tout au long de l’année)</w:t>
      </w:r>
      <w:r w:rsidR="006C0D18">
        <w:fldChar w:fldCharType="begin"/>
      </w:r>
      <w:r w:rsidR="006C0D18">
        <w:instrText xml:space="preserve"> HYPERLINK "http://extranet.santemonteregie.qc.ca/ressources/ressources-communautaires/index.fr.html" </w:instrText>
      </w:r>
      <w:r w:rsidR="006C0D18">
        <w:fldChar w:fldCharType="separate"/>
      </w:r>
    </w:p>
    <w:p w14:paraId="593FC3EB" w14:textId="77777777" w:rsidR="0085513E" w:rsidRDefault="006C0D18" w:rsidP="00474000">
      <w:pPr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fldChar w:fldCharType="end"/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Organismes admissibles: OBNL (</w:t>
      </w:r>
      <w:r>
        <w:rPr>
          <w:rFonts w:ascii="Roboto" w:eastAsia="Roboto" w:hAnsi="Roboto" w:cs="Roboto"/>
          <w:color w:val="000000"/>
          <w:sz w:val="20"/>
          <w:szCs w:val="20"/>
        </w:rPr>
        <w:t>respectant les 8 critères de l'action communautaire autonome)</w:t>
      </w:r>
    </w:p>
    <w:p w14:paraId="7E4BE19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bookmarkStart w:id="35" w:name="_heading=h.ksdq69h8vgfx" w:colFirst="0" w:colLast="0"/>
    <w:bookmarkEnd w:id="35"/>
    <w:p w14:paraId="401B3CAC" w14:textId="77777777" w:rsidR="0085513E" w:rsidRPr="00474000" w:rsidRDefault="006C0D18" w:rsidP="00474000">
      <w:pPr>
        <w:rPr>
          <w:rFonts w:ascii="Roboto" w:hAnsi="Roboto"/>
          <w:b/>
          <w:sz w:val="20"/>
          <w:szCs w:val="20"/>
        </w:rPr>
      </w:pPr>
      <w:r w:rsidRPr="00474000">
        <w:rPr>
          <w:rFonts w:ascii="Roboto" w:hAnsi="Roboto"/>
          <w:sz w:val="20"/>
          <w:szCs w:val="20"/>
        </w:rPr>
        <w:fldChar w:fldCharType="begin"/>
      </w:r>
      <w:r w:rsidRPr="00474000">
        <w:rPr>
          <w:rFonts w:ascii="Roboto" w:hAnsi="Roboto"/>
          <w:sz w:val="20"/>
          <w:szCs w:val="20"/>
        </w:rPr>
        <w:instrText xml:space="preserve"> HYPERLINK "https://www.mamh.gouv.qc.ca/publications/bulletin-muni-express/2021/n-17-5-juillet-2021/" \h </w:instrText>
      </w:r>
      <w:r w:rsidRPr="00474000">
        <w:rPr>
          <w:rFonts w:ascii="Roboto" w:hAnsi="Roboto"/>
          <w:sz w:val="20"/>
          <w:szCs w:val="20"/>
        </w:rPr>
        <w:fldChar w:fldCharType="separate"/>
      </w:r>
      <w:r w:rsidRPr="00474000">
        <w:rPr>
          <w:rFonts w:ascii="Roboto" w:hAnsi="Roboto"/>
          <w:sz w:val="20"/>
          <w:szCs w:val="20"/>
          <w:u w:val="single"/>
        </w:rPr>
        <w:t>Programme de supplément au loyer d’urgence et de subvention aux municipalités</w:t>
      </w:r>
      <w:r w:rsidRPr="00474000">
        <w:rPr>
          <w:rFonts w:ascii="Roboto" w:hAnsi="Roboto"/>
          <w:sz w:val="20"/>
          <w:szCs w:val="20"/>
          <w:u w:val="single"/>
        </w:rPr>
        <w:fldChar w:fldCharType="end"/>
      </w:r>
      <w:r w:rsidRPr="00474000">
        <w:rPr>
          <w:rFonts w:ascii="Roboto" w:hAnsi="Roboto"/>
          <w:sz w:val="20"/>
          <w:szCs w:val="20"/>
          <w:u w:val="single"/>
        </w:rPr>
        <w:t xml:space="preserve"> – volet 2</w:t>
      </w:r>
      <w:r w:rsidRPr="00474000">
        <w:rPr>
          <w:rFonts w:ascii="Roboto" w:hAnsi="Roboto"/>
          <w:sz w:val="20"/>
          <w:szCs w:val="20"/>
        </w:rPr>
        <w:t xml:space="preserve"> </w:t>
      </w:r>
      <w:r w:rsidRPr="00474000">
        <w:rPr>
          <w:rFonts w:ascii="Roboto" w:hAnsi="Roboto"/>
          <w:sz w:val="20"/>
          <w:szCs w:val="20"/>
          <w:highlight w:val="yellow"/>
        </w:rPr>
        <w:t>(Tout au long de l’année)</w:t>
      </w:r>
    </w:p>
    <w:p w14:paraId="6FF3570B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</w:t>
      </w:r>
    </w:p>
    <w:p w14:paraId="655F228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0DBD683F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93">
        <w:r w:rsidR="006C0D18">
          <w:rPr>
            <w:rFonts w:ascii="Roboto" w:eastAsia="Roboto" w:hAnsi="Roboto" w:cs="Roboto"/>
            <w:sz w:val="20"/>
            <w:szCs w:val="20"/>
            <w:u w:val="single"/>
          </w:rPr>
          <w:t>Programme Proximité – MAPAQ (Appui aux initiatives collectives et individuelles)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Volet 2- individuelles : Dépôt de projets en continu​)</w:t>
      </w:r>
    </w:p>
    <w:p w14:paraId="3654F761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Volet 2: PRIVÉ</w:t>
      </w:r>
    </w:p>
    <w:p w14:paraId="74A30A71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2DD498D3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4FF78F39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673E5CD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5E7D7E59" w14:textId="77777777" w:rsidR="0085513E" w:rsidRDefault="006C0D18" w:rsidP="00474000">
      <w:pPr>
        <w:pStyle w:val="Titre1"/>
      </w:pPr>
      <w:bookmarkStart w:id="36" w:name="_Toc94112057"/>
      <w:r>
        <w:t>TOURISME</w:t>
      </w:r>
      <w:bookmarkEnd w:id="36"/>
    </w:p>
    <w:p w14:paraId="0F650409" w14:textId="77777777" w:rsidR="0085513E" w:rsidRDefault="0085513E" w:rsidP="00474000">
      <w:bookmarkStart w:id="37" w:name="_heading=h.c26ub6vy5s5z" w:colFirst="0" w:colLast="0"/>
      <w:bookmarkEnd w:id="37"/>
    </w:p>
    <w:p w14:paraId="31588FBB" w14:textId="77777777" w:rsidR="0085513E" w:rsidRDefault="0022323B" w:rsidP="00474000">
      <w:pPr>
        <w:rPr>
          <w:rFonts w:ascii="Roboto" w:eastAsia="Roboto" w:hAnsi="Roboto" w:cs="Roboto"/>
          <w:sz w:val="20"/>
          <w:szCs w:val="20"/>
        </w:rPr>
      </w:pPr>
      <w:hyperlink r:id="rId94">
        <w:r w:rsidR="006C0D18">
          <w:rPr>
            <w:rFonts w:ascii="Roboto" w:eastAsia="Roboto" w:hAnsi="Roboto" w:cs="Roboto"/>
            <w:color w:val="000000"/>
            <w:sz w:val="20"/>
            <w:szCs w:val="20"/>
            <w:u w:val="single"/>
          </w:rPr>
          <w:t>Fonds d’aide au tourisme (FAT)</w:t>
        </w:r>
      </w:hyperlink>
      <w:r w:rsidR="006C0D18">
        <w:rPr>
          <w:rFonts w:ascii="Roboto" w:eastAsia="Roboto" w:hAnsi="Roboto" w:cs="Roboto"/>
          <w:sz w:val="20"/>
          <w:szCs w:val="20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2D8ED732" w14:textId="5E230006" w:rsidR="0085513E" w:rsidRDefault="006C0D18" w:rsidP="00474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Organismes admissibles: OBNL, COOP, PRIVÉ</w:t>
      </w:r>
    </w:p>
    <w:p w14:paraId="5BE25FF8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16889FE3" w14:textId="77777777" w:rsidR="0085513E" w:rsidRDefault="0022323B" w:rsidP="00474000">
      <w:pPr>
        <w:rPr>
          <w:rFonts w:ascii="Roboto" w:eastAsia="Roboto" w:hAnsi="Roboto" w:cs="Roboto"/>
          <w:highlight w:val="yellow"/>
        </w:rPr>
      </w:pPr>
      <w:hyperlink r:id="rId95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de développement des entreprises touristiques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126A856F" w14:textId="77777777" w:rsidR="0085513E" w:rsidRDefault="006C0D18" w:rsidP="00474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1B8DAF1F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2583E9CB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</w:rPr>
      </w:pPr>
      <w:hyperlink r:id="rId96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d'accessibilité des établissements touristiques (PAET)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50ACC6B2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0F4F6C1D" w14:textId="77777777" w:rsidR="0085513E" w:rsidRDefault="0085513E" w:rsidP="00474000">
      <w:pPr>
        <w:rPr>
          <w:rFonts w:ascii="Roboto" w:eastAsia="Roboto" w:hAnsi="Roboto" w:cs="Roboto"/>
          <w:sz w:val="20"/>
          <w:szCs w:val="20"/>
        </w:rPr>
      </w:pPr>
    </w:p>
    <w:p w14:paraId="74F35904" w14:textId="77777777" w:rsidR="0085513E" w:rsidRDefault="0022323B" w:rsidP="00474000">
      <w:pPr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97">
        <w:r w:rsidR="006C0D1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d’appui au développement des attraits touristiques (PADAT)</w:t>
        </w:r>
      </w:hyperlink>
      <w:r w:rsidR="006C0D18"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</w:t>
      </w:r>
      <w:r w:rsidR="006C0D18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36AAEF68" w14:textId="77777777" w:rsidR="0085513E" w:rsidRDefault="006C0D18" w:rsidP="00474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56AF337C" w14:textId="77777777" w:rsidR="0085513E" w:rsidRDefault="0085513E" w:rsidP="00474000">
      <w:pPr>
        <w:rPr>
          <w:b/>
        </w:rPr>
      </w:pPr>
      <w:bookmarkStart w:id="38" w:name="_heading=h.nnuam7peqtbo" w:colFirst="0" w:colLast="0"/>
      <w:bookmarkEnd w:id="38"/>
    </w:p>
    <w:sectPr w:rsidR="0085513E">
      <w:headerReference w:type="default" r:id="rId98"/>
      <w:footerReference w:type="default" r:id="rId9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E86B" w14:textId="77777777" w:rsidR="0022323B" w:rsidRDefault="0022323B">
      <w:r>
        <w:separator/>
      </w:r>
    </w:p>
  </w:endnote>
  <w:endnote w:type="continuationSeparator" w:id="0">
    <w:p w14:paraId="38914825" w14:textId="77777777" w:rsidR="0022323B" w:rsidRDefault="002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A73E" w14:textId="77777777" w:rsidR="0085513E" w:rsidRDefault="006C0D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 xml:space="preserve">L’ESCABEAU | RÉPERTOIRE DE SUBVENTIONS | RURLS </w:t>
    </w: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474000"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032CE236" w14:textId="77777777" w:rsidR="0085513E" w:rsidRDefault="008551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1EF4" w14:textId="77777777" w:rsidR="0022323B" w:rsidRDefault="0022323B">
      <w:r>
        <w:separator/>
      </w:r>
    </w:p>
  </w:footnote>
  <w:footnote w:type="continuationSeparator" w:id="0">
    <w:p w14:paraId="2335B906" w14:textId="77777777" w:rsidR="0022323B" w:rsidRDefault="0022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EC49" w14:textId="77777777" w:rsidR="0085513E" w:rsidRDefault="006C0D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977153" wp14:editId="5CE36A65">
          <wp:simplePos x="0" y="0"/>
          <wp:positionH relativeFrom="column">
            <wp:posOffset>5038090</wp:posOffset>
          </wp:positionH>
          <wp:positionV relativeFrom="paragraph">
            <wp:posOffset>-290194</wp:posOffset>
          </wp:positionV>
          <wp:extent cx="1468755" cy="562610"/>
          <wp:effectExtent l="0" t="0" r="0" b="0"/>
          <wp:wrapNone/>
          <wp:docPr id="3" name="image2.jp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759E74" wp14:editId="0A4C81FD">
          <wp:simplePos x="0" y="0"/>
          <wp:positionH relativeFrom="column">
            <wp:posOffset>3444240</wp:posOffset>
          </wp:positionH>
          <wp:positionV relativeFrom="paragraph">
            <wp:posOffset>-221614</wp:posOffset>
          </wp:positionV>
          <wp:extent cx="1488440" cy="453390"/>
          <wp:effectExtent l="0" t="0" r="0" b="0"/>
          <wp:wrapNone/>
          <wp:docPr id="4" name="image1.jpg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e image contenant texte, clipart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44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DA9"/>
    <w:multiLevelType w:val="multilevel"/>
    <w:tmpl w:val="E1BA5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F3F57"/>
    <w:multiLevelType w:val="multilevel"/>
    <w:tmpl w:val="3E2C9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9111D4"/>
    <w:multiLevelType w:val="multilevel"/>
    <w:tmpl w:val="423A2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D117D4"/>
    <w:multiLevelType w:val="multilevel"/>
    <w:tmpl w:val="A4280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73647A"/>
    <w:multiLevelType w:val="multilevel"/>
    <w:tmpl w:val="D0303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2A4099"/>
    <w:multiLevelType w:val="multilevel"/>
    <w:tmpl w:val="C30AE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6C20E8"/>
    <w:multiLevelType w:val="multilevel"/>
    <w:tmpl w:val="335E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DD5804"/>
    <w:multiLevelType w:val="multilevel"/>
    <w:tmpl w:val="901AB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3859A9"/>
    <w:multiLevelType w:val="multilevel"/>
    <w:tmpl w:val="CE287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E642FE"/>
    <w:multiLevelType w:val="multilevel"/>
    <w:tmpl w:val="AF6C6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981AAD"/>
    <w:multiLevelType w:val="multilevel"/>
    <w:tmpl w:val="1B063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3D5C4D"/>
    <w:multiLevelType w:val="multilevel"/>
    <w:tmpl w:val="74C64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3D6D19"/>
    <w:multiLevelType w:val="multilevel"/>
    <w:tmpl w:val="4E8A8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DD733A"/>
    <w:multiLevelType w:val="multilevel"/>
    <w:tmpl w:val="B1300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08699C"/>
    <w:multiLevelType w:val="multilevel"/>
    <w:tmpl w:val="C3A66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5B67E63"/>
    <w:multiLevelType w:val="multilevel"/>
    <w:tmpl w:val="E7F43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6060EC"/>
    <w:multiLevelType w:val="multilevel"/>
    <w:tmpl w:val="F2786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2440C9"/>
    <w:multiLevelType w:val="multilevel"/>
    <w:tmpl w:val="3946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01374DD"/>
    <w:multiLevelType w:val="multilevel"/>
    <w:tmpl w:val="429E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AA24C2"/>
    <w:multiLevelType w:val="multilevel"/>
    <w:tmpl w:val="CF34B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860B07"/>
    <w:multiLevelType w:val="multilevel"/>
    <w:tmpl w:val="83A4B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01692"/>
    <w:multiLevelType w:val="multilevel"/>
    <w:tmpl w:val="02E8B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490508"/>
    <w:multiLevelType w:val="multilevel"/>
    <w:tmpl w:val="64FC9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0A32C8"/>
    <w:multiLevelType w:val="multilevel"/>
    <w:tmpl w:val="E1923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82C6A35"/>
    <w:multiLevelType w:val="multilevel"/>
    <w:tmpl w:val="6FB62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61679A"/>
    <w:multiLevelType w:val="multilevel"/>
    <w:tmpl w:val="72C43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A521A7"/>
    <w:multiLevelType w:val="multilevel"/>
    <w:tmpl w:val="55A88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1F7971"/>
    <w:multiLevelType w:val="multilevel"/>
    <w:tmpl w:val="93800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8652BC9"/>
    <w:multiLevelType w:val="multilevel"/>
    <w:tmpl w:val="048EF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AF04A7A"/>
    <w:multiLevelType w:val="multilevel"/>
    <w:tmpl w:val="FEE65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1FB71B3"/>
    <w:multiLevelType w:val="multilevel"/>
    <w:tmpl w:val="7B6EA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3F97221"/>
    <w:multiLevelType w:val="multilevel"/>
    <w:tmpl w:val="3ABCB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4AE0E15"/>
    <w:multiLevelType w:val="multilevel"/>
    <w:tmpl w:val="DCC27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6A60C3E"/>
    <w:multiLevelType w:val="multilevel"/>
    <w:tmpl w:val="B9823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2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28"/>
  </w:num>
  <w:num w:numId="15">
    <w:abstractNumId w:val="21"/>
  </w:num>
  <w:num w:numId="16">
    <w:abstractNumId w:val="33"/>
  </w:num>
  <w:num w:numId="17">
    <w:abstractNumId w:val="25"/>
  </w:num>
  <w:num w:numId="18">
    <w:abstractNumId w:val="11"/>
  </w:num>
  <w:num w:numId="19">
    <w:abstractNumId w:val="8"/>
  </w:num>
  <w:num w:numId="20">
    <w:abstractNumId w:val="19"/>
  </w:num>
  <w:num w:numId="21">
    <w:abstractNumId w:val="23"/>
  </w:num>
  <w:num w:numId="22">
    <w:abstractNumId w:val="0"/>
  </w:num>
  <w:num w:numId="23">
    <w:abstractNumId w:val="15"/>
  </w:num>
  <w:num w:numId="24">
    <w:abstractNumId w:val="7"/>
  </w:num>
  <w:num w:numId="25">
    <w:abstractNumId w:val="31"/>
  </w:num>
  <w:num w:numId="26">
    <w:abstractNumId w:val="9"/>
  </w:num>
  <w:num w:numId="27">
    <w:abstractNumId w:val="20"/>
  </w:num>
  <w:num w:numId="28">
    <w:abstractNumId w:val="10"/>
  </w:num>
  <w:num w:numId="29">
    <w:abstractNumId w:val="26"/>
  </w:num>
  <w:num w:numId="30">
    <w:abstractNumId w:val="3"/>
  </w:num>
  <w:num w:numId="31">
    <w:abstractNumId w:val="22"/>
  </w:num>
  <w:num w:numId="32">
    <w:abstractNumId w:val="18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3E"/>
    <w:rsid w:val="0022323B"/>
    <w:rsid w:val="00474000"/>
    <w:rsid w:val="00641C72"/>
    <w:rsid w:val="006C0D18"/>
    <w:rsid w:val="0085513E"/>
    <w:rsid w:val="00B14922"/>
    <w:rsid w:val="00D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6AA2"/>
  <w15:docId w15:val="{994E2D5C-BABE-49F6-8FA7-0D94278F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A3"/>
  </w:style>
  <w:style w:type="paragraph" w:styleId="Titre1">
    <w:name w:val="heading 1"/>
    <w:basedOn w:val="Normal"/>
    <w:next w:val="Normal"/>
    <w:link w:val="Titre1Car"/>
    <w:uiPriority w:val="9"/>
    <w:qFormat/>
    <w:rsid w:val="00EE0155"/>
    <w:pPr>
      <w:keepNext/>
      <w:keepLines/>
      <w:spacing w:before="240"/>
      <w:jc w:val="center"/>
      <w:outlineLvl w:val="0"/>
    </w:pPr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1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6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A4AFF"/>
    <w:pPr>
      <w:keepNext/>
      <w:keepLines/>
      <w:spacing w:before="480" w:after="120"/>
      <w:jc w:val="center"/>
    </w:pPr>
    <w:rPr>
      <w:rFonts w:ascii="Roboto" w:hAnsi="Roboto"/>
      <w:b/>
      <w:sz w:val="36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E0155"/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1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C1B2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159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D6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C23B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204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C6B5E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A278E0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8B617A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6A2B"/>
  </w:style>
  <w:style w:type="paragraph" w:styleId="Pieddepage">
    <w:name w:val="footer"/>
    <w:basedOn w:val="Normal"/>
    <w:link w:val="Pieddepag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A2B"/>
  </w:style>
  <w:style w:type="paragraph" w:styleId="Paragraphedeliste">
    <w:name w:val="List Paragraph"/>
    <w:basedOn w:val="Normal"/>
    <w:uiPriority w:val="34"/>
    <w:qFormat/>
    <w:rsid w:val="00FB556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97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97A"/>
    <w:rPr>
      <w:rFonts w:ascii="Times New Roman" w:hAnsi="Times New Roman" w:cs="Times New Roman"/>
      <w:sz w:val="18"/>
      <w:szCs w:val="18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648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0885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C908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1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1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AFF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BA4AFF"/>
    <w:pPr>
      <w:spacing w:after="100"/>
    </w:pPr>
  </w:style>
  <w:style w:type="character" w:customStyle="1" w:styleId="TitreCar">
    <w:name w:val="Titre Car"/>
    <w:basedOn w:val="Policepardfaut"/>
    <w:link w:val="Titre"/>
    <w:uiPriority w:val="10"/>
    <w:rsid w:val="00CE1C22"/>
    <w:rPr>
      <w:rFonts w:ascii="Roboto" w:hAnsi="Roboto"/>
      <w:b/>
      <w:sz w:val="36"/>
      <w:szCs w:val="72"/>
    </w:rPr>
  </w:style>
  <w:style w:type="character" w:styleId="Mentionnonrsolue">
    <w:name w:val="Unresolved Mention"/>
    <w:basedOn w:val="Policepardfaut"/>
    <w:uiPriority w:val="99"/>
    <w:semiHidden/>
    <w:unhideWhenUsed/>
    <w:rsid w:val="000A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nada.ca/fr/patrimoine-canadien/services/financement/fonds-espaces-culturels.html" TargetMode="External"/><Relationship Id="rId21" Type="http://schemas.openxmlformats.org/officeDocument/2006/relationships/hyperlink" Target="https://www.quebec.ca/culture/aide-financiere/appel-projet-caracterisation-immeubles-secteurs-potentiel-patrimonial/programme-complet" TargetMode="External"/><Relationship Id="rId42" Type="http://schemas.openxmlformats.org/officeDocument/2006/relationships/hyperlink" Target="https://www.cascades.com/fr/nous-joindre/dons-et-commandites-copy/" TargetMode="External"/><Relationship Id="rId47" Type="http://schemas.openxmlformats.org/officeDocument/2006/relationships/hyperlink" Target="http://www.rbc.com/collectivites-durabilite/apply-for-funding/" TargetMode="External"/><Relationship Id="rId63" Type="http://schemas.openxmlformats.org/officeDocument/2006/relationships/hyperlink" Target="https://www.canada.ca/fr/patrimoine-canadien/services/financement/fonds-espaces-culturels.html" TargetMode="External"/><Relationship Id="rId68" Type="http://schemas.openxmlformats.org/officeDocument/2006/relationships/hyperlink" Target="http://www.education.gouv.qc.ca/enseignants/dossiers/culture-education/programme-la-culture-a-lecole/" TargetMode="External"/><Relationship Id="rId84" Type="http://schemas.openxmlformats.org/officeDocument/2006/relationships/hyperlink" Target="https://www.sadc-cae.ca/fr/financement-petites-entreprises" TargetMode="External"/><Relationship Id="rId89" Type="http://schemas.openxmlformats.org/officeDocument/2006/relationships/hyperlink" Target="https://dec.canada.ca/fra/programmes/pdc/index.html" TargetMode="External"/><Relationship Id="rId16" Type="http://schemas.openxmlformats.org/officeDocument/2006/relationships/hyperlink" Target="https://www.mtess.gouv.qc.ca/sacais/soutien-financier/soutien_sacais/fonds-quebecois-initiatives-sociales/soutien.asp" TargetMode="External"/><Relationship Id="rId11" Type="http://schemas.openxmlformats.org/officeDocument/2006/relationships/hyperlink" Target="https://www.bdc.ca/fr/soutien-special/pcstt?ref=shorturl-pcstt" TargetMode="External"/><Relationship Id="rId32" Type="http://schemas.openxmlformats.org/officeDocument/2006/relationships/hyperlink" Target="https://www.quebec.ca/culture/aide-financiere/programme-soutien-milieu-patrimoine-immobilier" TargetMode="External"/><Relationship Id="rId37" Type="http://schemas.openxmlformats.org/officeDocument/2006/relationships/hyperlink" Target="https://forms.benevity.org/a57b33a5-c01d-416d-a854-583df74beaeb?lang=fr-ca" TargetMode="External"/><Relationship Id="rId53" Type="http://schemas.openxmlformats.org/officeDocument/2006/relationships/hyperlink" Target="https://fondationdelafaune.qc.ca/app/uploads/2021/09/do21-09_depliant_programmes_2pages.pdf" TargetMode="External"/><Relationship Id="rId58" Type="http://schemas.openxmlformats.org/officeDocument/2006/relationships/hyperlink" Target="https://umq.qc.ca/wp-content/uploads/2021/11/fou-fcaisappel-projets2021.pdf" TargetMode="External"/><Relationship Id="rId74" Type="http://schemas.openxmlformats.org/officeDocument/2006/relationships/hyperlink" Target="http://www.emploiquebec.gouv.qc.ca/entreprises/gerer-vos-ressources-humaines/mise-sur-pied-dun-service-de-ressources-humaines/" TargetMode="External"/><Relationship Id="rId79" Type="http://schemas.openxmlformats.org/officeDocument/2006/relationships/hyperlink" Target="https://www.cnesst.gouv.qc.ca/Publications/100/Documents/DC100-363web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cm.ca/fr/financement/pgam/subventions-aux-municipalites-pour-la-gestion-des-actifs" TargetMode="External"/><Relationship Id="rId95" Type="http://schemas.openxmlformats.org/officeDocument/2006/relationships/hyperlink" Target="https://www.fondstourismepme.com/" TargetMode="External"/><Relationship Id="rId22" Type="http://schemas.openxmlformats.org/officeDocument/2006/relationships/hyperlink" Target="https://www.quebec.ca/culture/aide-financiere/appel-projet-caracterisation-immeubles-secteurs-potentiel-patrimonial/programme-complet" TargetMode="External"/><Relationship Id="rId27" Type="http://schemas.openxmlformats.org/officeDocument/2006/relationships/hyperlink" Target="https://www.mcc.gouv.qc.ca/index-i%3D282.html" TargetMode="External"/><Relationship Id="rId43" Type="http://schemas.openxmlformats.org/officeDocument/2006/relationships/hyperlink" Target="https://www.desjardins.com/ressources/pdf/d00-formulaires-dons-f.pdf?resVer=1413485921000" TargetMode="External"/><Relationship Id="rId48" Type="http://schemas.openxmlformats.org/officeDocument/2006/relationships/hyperlink" Target="http://www.riotinto.com/aluminium/rio-tinto-aluminium-fund-canada-16398.aspx" TargetMode="External"/><Relationship Id="rId64" Type="http://schemas.openxmlformats.org/officeDocument/2006/relationships/hyperlink" Target="https://www.canada.ca/fr/patrimoine-canadien/services/financement/fonds-presentation-arts/developpement.html" TargetMode="External"/><Relationship Id="rId69" Type="http://schemas.openxmlformats.org/officeDocument/2006/relationships/hyperlink" Target="https://sodec.gouv.qc.ca/domaines-dintervention/cinema-et-television/aide-financiere/production/" TargetMode="External"/><Relationship Id="rId80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85" Type="http://schemas.openxmlformats.org/officeDocument/2006/relationships/hyperlink" Target="https://www.desjardins.com/grand-mouvement/index.jsp?utm_id=co-en-0-22522" TargetMode="External"/><Relationship Id="rId12" Type="http://schemas.openxmlformats.org/officeDocument/2006/relationships/hyperlink" Target="https://www.canada.ca/fr/ministere-finances/plan-intervention-economique.html" TargetMode="External"/><Relationship Id="rId17" Type="http://schemas.openxmlformats.org/officeDocument/2006/relationships/hyperlink" Target="https://www.mtess.gouv.qc.ca/sacais/soutien-financier/soutien_sacais/fonds-quebecois-initiatives-sociales/soutien.asp" TargetMode="External"/><Relationship Id="rId25" Type="http://schemas.openxmlformats.org/officeDocument/2006/relationships/hyperlink" Target="https://www.canada.ca/fr/patrimoine-canadien/services/financement/developpement-communautes/fonds-legs.html" TargetMode="External"/><Relationship Id="rId33" Type="http://schemas.openxmlformats.org/officeDocument/2006/relationships/hyperlink" Target="https://www.mamh.gouv.qc.ca/infrastructures/programme-refection-et-construction-des-infrastructures-municipales-recim/" TargetMode="External"/><Relationship Id="rId38" Type="http://schemas.openxmlformats.org/officeDocument/2006/relationships/hyperlink" Target="https://www.cibc.com/fr/about-cibc/corporate-responsibility/community-and-sponsorship/community-investment/how-to-apply-for-funding.html" TargetMode="External"/><Relationship Id="rId46" Type="http://schemas.openxmlformats.org/officeDocument/2006/relationships/hyperlink" Target="https://www.quebecor.com/fr/engagement-social/demande-de-dons-et-commandites" TargetMode="External"/><Relationship Id="rId59" Type="http://schemas.openxmlformats.org/officeDocument/2006/relationships/hyperlink" Target="https://www.calq.gouv.qc.ca/aide-financiere/les-programmes/" TargetMode="External"/><Relationship Id="rId67" Type="http://schemas.openxmlformats.org/officeDocument/2006/relationships/hyperlink" Target="http://www.education.gouv.qc.ca/enseignants/dossiers/culture-education/programme-la-culture-a-lecole/" TargetMode="External"/><Relationship Id="rId20" Type="http://schemas.openxmlformats.org/officeDocument/2006/relationships/hyperlink" Target="http://www.education.gouv.qc.ca/fileadmin/site_web/documents/loisir-sport/Guide-PAFIRLPH_2020-2023.pdf" TargetMode="External"/><Relationship Id="rId41" Type="http://schemas.openxmlformats.org/officeDocument/2006/relationships/hyperlink" Target="https://notre-impact.bmo.com/pratiques/soutien-aux-collectivites/demandes-de-dons-lignes-directrices/" TargetMode="External"/><Relationship Id="rId54" Type="http://schemas.openxmlformats.org/officeDocument/2006/relationships/hyperlink" Target="https://www.fondsecoleader.ca/financement-du-fonds-ecoleader/" TargetMode="External"/><Relationship Id="rId62" Type="http://schemas.openxmlformats.org/officeDocument/2006/relationships/hyperlink" Target="https://www.canada.ca/fr/patrimoine-canadien/services/financement/developpement-communautes/fonds-legs.html" TargetMode="External"/><Relationship Id="rId70" Type="http://schemas.openxmlformats.org/officeDocument/2006/relationships/hyperlink" Target="http://www.education.gouv.qc.ca/enseignants/dossiers/culture-education/programme-la-culture-a-lecole/" TargetMode="External"/><Relationship Id="rId75" Type="http://schemas.openxmlformats.org/officeDocument/2006/relationships/hyperlink" Target="https://www.immigration-quebec.gouv.qc.ca/fr/partenaires/programmes-integration/reussir-integration.html" TargetMode="External"/><Relationship Id="rId83" Type="http://schemas.openxmlformats.org/officeDocument/2006/relationships/hyperlink" Target="https://www.sadc-cae.ca/fr/financement-petites-entreprises" TargetMode="External"/><Relationship Id="rId88" Type="http://schemas.openxmlformats.org/officeDocument/2006/relationships/hyperlink" Target="https://www.immigration-quebec.gouv.qc.ca/fr/partenaires/programmes-integration/appui-collectivites/" TargetMode="External"/><Relationship Id="rId91" Type="http://schemas.openxmlformats.org/officeDocument/2006/relationships/hyperlink" Target="https://publications.msss.gouv.qc.ca/msss/fichiers/2020/20-823-02W.pdf" TargetMode="External"/><Relationship Id="rId96" Type="http://schemas.openxmlformats.org/officeDocument/2006/relationships/hyperlink" Target="https://www.quebec.ca/tourisme-et-loisirs/services-industrie-touristique/aide-financiere/programme-accessibilite-etablissements-touristiqu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vestquebec.com/quebec/fr/produits-financiers/toutes-nos-solutions/programme-daction-concertee-temporaire-pour-les-entreprises-pacte.html" TargetMode="External"/><Relationship Id="rId23" Type="http://schemas.openxmlformats.org/officeDocument/2006/relationships/hyperlink" Target="https://transcanadatrail.my.salesforce.com/sfc/p/" TargetMode="External"/><Relationship Id="rId28" Type="http://schemas.openxmlformats.org/officeDocument/2006/relationships/hyperlink" Target="https://www.transports.gouv.qc.ca/fr/aide-finan/municipalites/programme-transport-actif/Pages/programme-veloce-III.aspx" TargetMode="External"/><Relationship Id="rId36" Type="http://schemas.openxmlformats.org/officeDocument/2006/relationships/hyperlink" Target="https://www.mtess.gouv.qc.ca/sacais/soutien-financier/PSISC/index.asp" TargetMode="External"/><Relationship Id="rId49" Type="http://schemas.openxmlformats.org/officeDocument/2006/relationships/hyperlink" Target="http://www.saputo.com/fr-CA/notre-promesse/communaute/nos-partenariats/Sponsorship-Requests" TargetMode="External"/><Relationship Id="rId57" Type="http://schemas.openxmlformats.org/officeDocument/2006/relationships/hyperlink" Target="http://musicaction.ca/programmes/enveloppe-financement-global" TargetMode="External"/><Relationship Id="rId10" Type="http://schemas.openxmlformats.org/officeDocument/2006/relationships/hyperlink" Target="https://www.quebec.ca/entreprises-et-travailleurs-autonomes/aide-urgence-pme-covid-19/" TargetMode="External"/><Relationship Id="rId31" Type="http://schemas.openxmlformats.org/officeDocument/2006/relationships/hyperlink" Target="https://www.quebec.ca/culture/aide-financiere/programme-soutien-milieu-patrimoine-immobilier" TargetMode="External"/><Relationship Id="rId44" Type="http://schemas.openxmlformats.org/officeDocument/2006/relationships/hyperlink" Target="https://www.jeancoutu.com/corpo/responsabilite-sociale/criteres-de-financement/" TargetMode="External"/><Relationship Id="rId52" Type="http://schemas.openxmlformats.org/officeDocument/2006/relationships/hyperlink" Target="https://www.canada.ca/fr/patrimoine-canadien/services/financement/developpement-communautes/festivals.html" TargetMode="External"/><Relationship Id="rId60" Type="http://schemas.openxmlformats.org/officeDocument/2006/relationships/hyperlink" Target="https://www.canada.ca/fr/patrimoine-canadien/services/financement/developpement-communautes/fonds-legs.html" TargetMode="External"/><Relationship Id="rId65" Type="http://schemas.openxmlformats.org/officeDocument/2006/relationships/hyperlink" Target="http://musicaction.ca/" TargetMode="External"/><Relationship Id="rId73" Type="http://schemas.openxmlformats.org/officeDocument/2006/relationships/hyperlink" Target="http://www.emploiquebec.gouv.qc.ca/entreprises/investir-en-formation/programmes-de-developpement-de-la-main-doeuvre/mesure-de-formation-de-la-main-doeuvre/" TargetMode="External"/><Relationship Id="rId78" Type="http://schemas.openxmlformats.org/officeDocument/2006/relationships/hyperlink" Target="https://www.cnesst.gouv.qc.ca/Publications/100/Documents/DC100-363web.pdf" TargetMode="External"/><Relationship Id="rId81" Type="http://schemas.openxmlformats.org/officeDocument/2006/relationships/hyperlink" Target="https://fr.jumpstart.canadiantire.ca/pages/fonds-d-aide-au-sport-demandes" TargetMode="External"/><Relationship Id="rId86" Type="http://schemas.openxmlformats.org/officeDocument/2006/relationships/hyperlink" Target="https://www.mamh.gouv.qc.ca/developpement-territorial/fonds-et-programmes/fonds-regions-et-ruralite-frr/" TargetMode="External"/><Relationship Id="rId94" Type="http://schemas.openxmlformats.org/officeDocument/2006/relationships/hyperlink" Target="https://www.canada.ca/fr/promotion-economique-canada-atlantique/campagnes/covid19/fat.html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quebec.ca/entreprises-et-travailleurs-autonomes/aide-urgence-pme-covid-19/" TargetMode="External"/><Relationship Id="rId13" Type="http://schemas.openxmlformats.org/officeDocument/2006/relationships/hyperlink" Target="https://www.infrastructure.gc.ca/plan/covid-19-resilience-fra.html" TargetMode="External"/><Relationship Id="rId18" Type="http://schemas.openxmlformats.org/officeDocument/2006/relationships/hyperlink" Target="https://www.mtess.gouv.qc.ca/sacais/soutien-financier/soutien_sacais/fonds-quebecois-initiatives-sociales/soutien.asp" TargetMode="External"/><Relationship Id="rId39" Type="http://schemas.openxmlformats.org/officeDocument/2006/relationships/hyperlink" Target="https://www.bnc.ca/fr/a-propos-de-nous/responsabilite-sociale/demande-dappui-financier/politique-de-commandite.html" TargetMode="External"/><Relationship Id="rId34" Type="http://schemas.openxmlformats.org/officeDocument/2006/relationships/hyperlink" Target="https://www.patrimoine-religieux.qc.ca/fr/aide-financiere/programme" TargetMode="External"/><Relationship Id="rId50" Type="http://schemas.openxmlformats.org/officeDocument/2006/relationships/hyperlink" Target="https://www.ic.gc.ca/eic/site/icgc.nsf/fra/07733.html" TargetMode="External"/><Relationship Id="rId55" Type="http://schemas.openxmlformats.org/officeDocument/2006/relationships/hyperlink" Target="https://cmm.qc.ca/programmes/programme-daide-financiere-pour-les-projets-contribuant-a-la-mise-en-place-de-la-trame-verte-et-bleue/" TargetMode="External"/><Relationship Id="rId76" Type="http://schemas.openxmlformats.org/officeDocument/2006/relationships/hyperlink" Target="https://www.investquebec.com/quebec/fr/produits-financiers/toutes-nos-solutions/programme-des-immigrants-investisseurs-pour-l-aide-aux-entreprises.html" TargetMode="External"/><Relationship Id="rId97" Type="http://schemas.openxmlformats.org/officeDocument/2006/relationships/hyperlink" Target="https://www.quebec.ca/programme-appui-au-developpement-attraits-touristiqu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pra.ca/fr/financement/experience-emploi-jeunesse/survol/?utm_source=Cyberimpact&amp;utm_medium=email&amp;utm_campaign=ACPL-Subventions-salariales-du-programme-Experience-emploi-jeunesse" TargetMode="External"/><Relationship Id="rId92" Type="http://schemas.openxmlformats.org/officeDocument/2006/relationships/hyperlink" Target="https://publications.msss.gouv.qc.ca/msss/fichiers/2020/20-823-02W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mh.gouv.qc.ca/infrastructures/programme-daide-financiere-pour-les-batiments-municipaux-prabam/" TargetMode="External"/><Relationship Id="rId24" Type="http://schemas.openxmlformats.org/officeDocument/2006/relationships/hyperlink" Target="https://www.arbre-evolution.org/programme-de-reboisement-social" TargetMode="External"/><Relationship Id="rId40" Type="http://schemas.openxmlformats.org/officeDocument/2006/relationships/hyperlink" Target="https://www.bnc.ca/fr/a-propos-de-nous/responsabilite-sociale/demande-dappui-financier/politique-de-don.html" TargetMode="External"/><Relationship Id="rId45" Type="http://schemas.openxmlformats.org/officeDocument/2006/relationships/hyperlink" Target="https://www.hydroquebec.com/dons-commandites/" TargetMode="External"/><Relationship Id="rId66" Type="http://schemas.openxmlformats.org/officeDocument/2006/relationships/hyperlink" Target="http://www.education.gouv.qc.ca/enseignants/dossiers/culture-education/programme-la-culture-a-lecole/" TargetMode="External"/><Relationship Id="rId87" Type="http://schemas.openxmlformats.org/officeDocument/2006/relationships/hyperlink" Target="https://dec.canada.ca/fra/programmes/pdeq/dualite/index.html" TargetMode="External"/><Relationship Id="rId61" Type="http://schemas.openxmlformats.org/officeDocument/2006/relationships/hyperlink" Target="https://www.canada.ca/fr/patrimoine-canadien/services/financement/fonds-musique/initiatives-collectives.html" TargetMode="External"/><Relationship Id="rId82" Type="http://schemas.openxmlformats.org/officeDocument/2006/relationships/hyperlink" Target="https://dec.canada.ca/fr/ressources-et-outils/guide-de-presentation-dun-projet/" TargetMode="External"/><Relationship Id="rId19" Type="http://schemas.openxmlformats.org/officeDocument/2006/relationships/hyperlink" Target="https://www.transports.gouv.qc.ca/fr/aide-finan/municipalites/Pages/programme-developpement-transports-actifs.aspx" TargetMode="External"/><Relationship Id="rId14" Type="http://schemas.openxmlformats.org/officeDocument/2006/relationships/hyperlink" Target="https://www.ic.gc.ca/eic/site/icgc.nsf/fra/07732.html" TargetMode="External"/><Relationship Id="rId30" Type="http://schemas.openxmlformats.org/officeDocument/2006/relationships/hyperlink" Target="https://cdn-contenu.quebec.ca/cdn-contenu/adm/min/transports/publications-adm/programme-aide-urgence-transport-collectif/modalites-programme-aide-urgence-tc.pdf?1604606406" TargetMode="External"/><Relationship Id="rId35" Type="http://schemas.openxmlformats.org/officeDocument/2006/relationships/hyperlink" Target="https://www.groupeinvestors.com/fr/a-propos-de-nous/engagement-social/programme-de-soutien-a-laction-benevole" TargetMode="External"/><Relationship Id="rId56" Type="http://schemas.openxmlformats.org/officeDocument/2006/relationships/hyperlink" Target="https://transitionenergetique.gouv.qc.ca/affaires/programmes/ecoperformance" TargetMode="External"/><Relationship Id="rId77" Type="http://schemas.openxmlformats.org/officeDocument/2006/relationships/hyperlink" Target="https://cpra.ca/fr/financement/programme-emplois-verts/suivi-demande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quebec.ca/entreprises-et-travailleurs-autonomes/aide-urgence-pme-covid-19/" TargetMode="External"/><Relationship Id="rId51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72" Type="http://schemas.openxmlformats.org/officeDocument/2006/relationships/hyperlink" Target="http://www.emploiquebec.gouv.qc.ca/entreprises/gerer-vos-ressources-humaines/amenagement-et-reduction-du-temps-de-travail/" TargetMode="External"/><Relationship Id="rId93" Type="http://schemas.openxmlformats.org/officeDocument/2006/relationships/hyperlink" Target="https://www.mapaq.gouv.qc.ca/fr/Productions/md/programmesliste/developpementmarches/Pages/ProgrammeProximite.aspx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AFD5g8oaH2eRrnY3Tz64e1ZgA==">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3828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Geneviève Leclerc</cp:lastModifiedBy>
  <cp:revision>5</cp:revision>
  <dcterms:created xsi:type="dcterms:W3CDTF">2022-01-26T22:53:00Z</dcterms:created>
  <dcterms:modified xsi:type="dcterms:W3CDTF">2022-01-31T16:31:00Z</dcterms:modified>
</cp:coreProperties>
</file>